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7D29CD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82437">
        <w:rPr>
          <w:rFonts w:ascii="Arial" w:hAnsi="Arial" w:cs="Arial"/>
          <w:b/>
          <w:sz w:val="24"/>
          <w:szCs w:val="24"/>
        </w:rPr>
        <w:t>9</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F82437">
        <w:rPr>
          <w:rFonts w:ascii="Arial" w:hAnsi="Arial" w:cs="Arial"/>
          <w:b/>
          <w:sz w:val="24"/>
          <w:szCs w:val="24"/>
        </w:rPr>
        <w:t>3</w:t>
      </w:r>
      <w:r w:rsidR="00271B7F">
        <w:rPr>
          <w:rFonts w:ascii="Arial" w:hAnsi="Arial" w:cs="Arial"/>
          <w:b/>
          <w:sz w:val="24"/>
          <w:szCs w:val="24"/>
        </w:rPr>
        <w:t>0258</w:t>
      </w:r>
    </w:p>
    <w:p w14:paraId="45AE256F" w14:textId="0A363848" w:rsidR="00F86A73" w:rsidRPr="004B566C" w:rsidRDefault="00103A6A" w:rsidP="004B566C">
      <w:pPr>
        <w:tabs>
          <w:tab w:val="left" w:pos="567"/>
        </w:tabs>
        <w:rPr>
          <w:rFonts w:ascii="Arial" w:hAnsi="Arial" w:cs="Arial"/>
          <w:b/>
          <w:sz w:val="24"/>
        </w:rPr>
      </w:pPr>
      <w:r>
        <w:rPr>
          <w:rFonts w:ascii="Arial" w:hAnsi="Arial" w:cs="Arial"/>
          <w:b/>
          <w:sz w:val="24"/>
        </w:rPr>
        <w:t>Rotterdam</w:t>
      </w:r>
      <w:r w:rsidR="00116102">
        <w:rPr>
          <w:rFonts w:ascii="Arial" w:hAnsi="Arial" w:cs="Arial"/>
          <w:b/>
          <w:sz w:val="24"/>
        </w:rPr>
        <w:t>,</w:t>
      </w:r>
      <w:r>
        <w:rPr>
          <w:rFonts w:ascii="Arial" w:hAnsi="Arial" w:cs="Arial"/>
          <w:b/>
          <w:sz w:val="24"/>
        </w:rPr>
        <w:t xml:space="preserve"> Netherlands,</w:t>
      </w:r>
      <w:r w:rsidR="00116102">
        <w:rPr>
          <w:rFonts w:ascii="Arial" w:hAnsi="Arial" w:cs="Arial"/>
          <w:b/>
          <w:sz w:val="24"/>
        </w:rPr>
        <w:t xml:space="preserve"> </w:t>
      </w:r>
      <w:r>
        <w:rPr>
          <w:rFonts w:ascii="Arial" w:hAnsi="Arial" w:cs="Arial"/>
          <w:b/>
          <w:sz w:val="24"/>
        </w:rPr>
        <w:t>March 20</w:t>
      </w:r>
      <w:r w:rsidRPr="00103A6A">
        <w:rPr>
          <w:rFonts w:ascii="Arial" w:hAnsi="Arial" w:cs="Arial"/>
          <w:b/>
          <w:sz w:val="24"/>
          <w:vertAlign w:val="superscript"/>
        </w:rPr>
        <w:t>th</w:t>
      </w:r>
      <w:r>
        <w:rPr>
          <w:rFonts w:ascii="Arial" w:hAnsi="Arial" w:cs="Arial"/>
          <w:b/>
          <w:sz w:val="24"/>
        </w:rPr>
        <w:t xml:space="preserve"> – 23</w:t>
      </w:r>
      <w:proofErr w:type="gramStart"/>
      <w:r w:rsidRPr="00103A6A">
        <w:rPr>
          <w:rFonts w:ascii="Arial" w:hAnsi="Arial" w:cs="Arial"/>
          <w:b/>
          <w:sz w:val="24"/>
          <w:vertAlign w:val="superscript"/>
        </w:rPr>
        <w:t>rd</w:t>
      </w:r>
      <w:r w:rsidR="00606C2F">
        <w:rPr>
          <w:rFonts w:ascii="Arial" w:hAnsi="Arial" w:cs="Arial"/>
          <w:b/>
          <w:sz w:val="24"/>
        </w:rPr>
        <w:t xml:space="preserve"> </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Pr>
          <w:rFonts w:ascii="Arial" w:hAnsi="Arial" w:cs="Arial"/>
          <w:b/>
          <w:sz w:val="24"/>
        </w:rPr>
        <w:t>3</w:t>
      </w:r>
      <w:proofErr w:type="gramEnd"/>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59BC9564"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RP-223545</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714ACFAD" w:rsidR="00871653" w:rsidRPr="008836AC" w:rsidRDefault="00F82437" w:rsidP="008836AC">
            <w:pPr>
              <w:tabs>
                <w:tab w:val="left" w:pos="567"/>
              </w:tabs>
              <w:spacing w:after="0"/>
              <w:rPr>
                <w:rFonts w:ascii="Arial" w:hAnsi="Arial" w:cs="Arial"/>
                <w:lang w:eastAsia="ja-JP"/>
              </w:rPr>
            </w:pPr>
            <w:r>
              <w:rPr>
                <w:rFonts w:ascii="Arial" w:hAnsi="Arial" w:cs="Arial"/>
                <w:color w:val="00B050"/>
                <w:lang w:eastAsia="ja-JP"/>
              </w:rPr>
              <w:t>4</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607D1BF" w:rsidR="00452F57" w:rsidRDefault="00701410" w:rsidP="00F063CB">
      <w:pPr>
        <w:pStyle w:val="Heading4"/>
        <w:rPr>
          <w:lang w:eastAsia="ja-JP"/>
        </w:rPr>
      </w:pPr>
      <w:r>
        <w:rPr>
          <w:lang w:eastAsia="ja-JP"/>
        </w:rPr>
        <w:t>2.1.1</w:t>
      </w:r>
      <w:r>
        <w:rPr>
          <w:lang w:eastAsia="ja-JP"/>
        </w:rPr>
        <w:tab/>
        <w:t>Agreements</w:t>
      </w:r>
    </w:p>
    <w:p w14:paraId="35066F71" w14:textId="17750603" w:rsidR="004844B8" w:rsidRPr="00343898" w:rsidRDefault="004844B8" w:rsidP="004844B8">
      <w:pPr>
        <w:rPr>
          <w:b/>
          <w:bCs/>
          <w:lang w:eastAsia="ja-JP"/>
        </w:rPr>
      </w:pPr>
      <w:r w:rsidRPr="00343898">
        <w:rPr>
          <w:b/>
          <w:bCs/>
          <w:lang w:eastAsia="ja-JP"/>
        </w:rPr>
        <w:t>RAN1#11</w:t>
      </w:r>
      <w:r w:rsidR="008F5F49">
        <w:rPr>
          <w:b/>
          <w:bCs/>
          <w:lang w:eastAsia="ja-JP"/>
        </w:rPr>
        <w:t>2</w:t>
      </w:r>
      <w:r w:rsidRPr="00343898">
        <w:rPr>
          <w:b/>
          <w:bCs/>
          <w:lang w:eastAsia="ja-JP"/>
        </w:rPr>
        <w:t>:</w:t>
      </w:r>
    </w:p>
    <w:tbl>
      <w:tblPr>
        <w:tblStyle w:val="TableGrid"/>
        <w:tblW w:w="0" w:type="auto"/>
        <w:tblLook w:val="04A0" w:firstRow="1" w:lastRow="0" w:firstColumn="1" w:lastColumn="0" w:noHBand="0" w:noVBand="1"/>
      </w:tblPr>
      <w:tblGrid>
        <w:gridCol w:w="10194"/>
      </w:tblGrid>
      <w:tr w:rsidR="004844B8" w14:paraId="7DAAEBDF" w14:textId="77777777" w:rsidTr="004844B8">
        <w:tc>
          <w:tcPr>
            <w:tcW w:w="10194" w:type="dxa"/>
          </w:tcPr>
          <w:p w14:paraId="6B97B341" w14:textId="77777777" w:rsidR="008F5F49" w:rsidRPr="008F5F49" w:rsidRDefault="008F5F49" w:rsidP="008F5F49">
            <w:pPr>
              <w:overflowPunct/>
              <w:autoSpaceDE/>
              <w:autoSpaceDN/>
              <w:adjustRightInd/>
              <w:spacing w:after="0"/>
              <w:textAlignment w:val="auto"/>
              <w:rPr>
                <w:rFonts w:eastAsia="Batang"/>
                <w:lang w:eastAsia="x-none"/>
              </w:rPr>
            </w:pPr>
            <w:r w:rsidRPr="008F5F49">
              <w:rPr>
                <w:rFonts w:eastAsia="Batang"/>
                <w:lang w:eastAsia="x-none"/>
              </w:rPr>
              <w:t>Agreement</w:t>
            </w:r>
          </w:p>
          <w:p w14:paraId="35C4AB7E" w14:textId="77777777" w:rsidR="008F5F49" w:rsidRPr="008F5F49" w:rsidRDefault="008F5F49" w:rsidP="008F5F49">
            <w:pPr>
              <w:overflowPunct/>
              <w:autoSpaceDE/>
              <w:autoSpaceDN/>
              <w:adjustRightInd/>
              <w:spacing w:after="0"/>
              <w:textAlignment w:val="auto"/>
              <w:rPr>
                <w:rFonts w:eastAsia="Batang"/>
                <w:bCs/>
                <w:lang w:val="en-US" w:eastAsia="x-none"/>
              </w:rPr>
            </w:pPr>
            <w:r w:rsidRPr="008F5F49">
              <w:rPr>
                <w:rFonts w:eastAsia="Batang"/>
                <w:lang w:eastAsia="x-none"/>
              </w:rPr>
              <w:t xml:space="preserve">RAN1 only considers potential UE UAV </w:t>
            </w:r>
            <w:r w:rsidRPr="008F5F49">
              <w:rPr>
                <w:rFonts w:eastAsia="Batang"/>
                <w:bCs/>
                <w:lang w:val="en-US" w:eastAsia="x-none"/>
              </w:rPr>
              <w:t>beamforming capabilities for FR1 with directional antennas at UE side in Rel-18 if such capabilities don’t impact RAN4 requirements.</w:t>
            </w:r>
          </w:p>
          <w:p w14:paraId="54F3C362" w14:textId="77777777" w:rsidR="008F5F49" w:rsidRPr="008F5F49" w:rsidRDefault="008F5F49" w:rsidP="008F5F49">
            <w:pPr>
              <w:overflowPunct/>
              <w:autoSpaceDE/>
              <w:autoSpaceDN/>
              <w:adjustRightInd/>
              <w:spacing w:after="0"/>
              <w:textAlignment w:val="auto"/>
              <w:rPr>
                <w:rFonts w:eastAsia="Batang"/>
                <w:lang w:eastAsia="x-none"/>
              </w:rPr>
            </w:pPr>
          </w:p>
          <w:p w14:paraId="269B72CD" w14:textId="77777777" w:rsidR="008F5F49" w:rsidRPr="008F5F49" w:rsidRDefault="008F5F49" w:rsidP="008F5F49">
            <w:pPr>
              <w:overflowPunct/>
              <w:autoSpaceDE/>
              <w:autoSpaceDN/>
              <w:adjustRightInd/>
              <w:spacing w:after="0"/>
              <w:textAlignment w:val="auto"/>
              <w:rPr>
                <w:rFonts w:eastAsia="Batang"/>
                <w:lang w:eastAsia="x-none"/>
              </w:rPr>
            </w:pPr>
            <w:r w:rsidRPr="008F5F49">
              <w:rPr>
                <w:rFonts w:eastAsia="Batang"/>
                <w:lang w:eastAsia="x-none"/>
              </w:rPr>
              <w:t>Agreement</w:t>
            </w:r>
          </w:p>
          <w:p w14:paraId="348FE10A" w14:textId="77777777" w:rsidR="008F5F49" w:rsidRPr="008F5F49" w:rsidRDefault="008F5F49" w:rsidP="008F5F49">
            <w:pPr>
              <w:overflowPunct/>
              <w:autoSpaceDE/>
              <w:autoSpaceDN/>
              <w:adjustRightInd/>
              <w:spacing w:after="0"/>
              <w:textAlignment w:val="auto"/>
              <w:rPr>
                <w:rFonts w:eastAsia="Batang"/>
                <w:bCs/>
                <w:lang w:val="en-US" w:eastAsia="x-none"/>
              </w:rPr>
            </w:pPr>
            <w:r w:rsidRPr="008F5F49">
              <w:rPr>
                <w:rFonts w:eastAsia="Batang"/>
                <w:bCs/>
                <w:lang w:val="en-US" w:eastAsia="x-none"/>
              </w:rPr>
              <w:t xml:space="preserve">If new </w:t>
            </w:r>
            <w:r w:rsidRPr="008F5F49">
              <w:rPr>
                <w:rFonts w:eastAsia="Batang"/>
                <w:lang w:eastAsia="x-none"/>
              </w:rPr>
              <w:t xml:space="preserve">UE UAV </w:t>
            </w:r>
            <w:r w:rsidRPr="008F5F49">
              <w:rPr>
                <w:rFonts w:eastAsia="Batang"/>
                <w:bCs/>
                <w:lang w:val="en-US" w:eastAsia="x-none"/>
              </w:rPr>
              <w:t>beamforming capabilities for FR1 with directional antennas at UE side are supported, Rel-17 unified TCI framework is considered as baseline.</w:t>
            </w:r>
          </w:p>
          <w:p w14:paraId="0EB909D0" w14:textId="77777777" w:rsidR="008F5F49" w:rsidRPr="008F5F49" w:rsidRDefault="008F5F49" w:rsidP="008F5F49">
            <w:pPr>
              <w:overflowPunct/>
              <w:autoSpaceDE/>
              <w:autoSpaceDN/>
              <w:adjustRightInd/>
              <w:spacing w:after="0"/>
              <w:textAlignment w:val="auto"/>
              <w:rPr>
                <w:rFonts w:eastAsia="Batang"/>
                <w:lang w:eastAsia="x-none"/>
              </w:rPr>
            </w:pPr>
          </w:p>
          <w:p w14:paraId="6BBA277C" w14:textId="77777777" w:rsidR="008F5F49" w:rsidRPr="008F5F49" w:rsidRDefault="008F5F49" w:rsidP="008F5F49">
            <w:pPr>
              <w:overflowPunct/>
              <w:autoSpaceDE/>
              <w:autoSpaceDN/>
              <w:adjustRightInd/>
              <w:spacing w:after="0"/>
              <w:textAlignment w:val="auto"/>
              <w:rPr>
                <w:rFonts w:eastAsia="Batang"/>
                <w:lang w:eastAsia="x-none"/>
              </w:rPr>
            </w:pPr>
            <w:r w:rsidRPr="008F5F49">
              <w:rPr>
                <w:rFonts w:eastAsia="Batang"/>
                <w:lang w:eastAsia="x-none"/>
              </w:rPr>
              <w:t>Agreement</w:t>
            </w:r>
          </w:p>
          <w:p w14:paraId="5F899F5B" w14:textId="77777777" w:rsidR="008F5F49" w:rsidRPr="008F5F49" w:rsidRDefault="008F5F49" w:rsidP="008F5F49">
            <w:pPr>
              <w:overflowPunct/>
              <w:autoSpaceDE/>
              <w:autoSpaceDN/>
              <w:adjustRightInd/>
              <w:spacing w:after="0"/>
              <w:textAlignment w:val="auto"/>
              <w:rPr>
                <w:rFonts w:eastAsia="Batang"/>
                <w:lang w:eastAsia="x-none"/>
              </w:rPr>
            </w:pPr>
            <w:r w:rsidRPr="008F5F49">
              <w:rPr>
                <w:rFonts w:eastAsia="Batang"/>
                <w:lang w:eastAsia="x-none"/>
              </w:rPr>
              <w:t>Multi-TRP beamforming is not supported for UAV UEs in FR1 in Rel-18.</w:t>
            </w:r>
          </w:p>
          <w:p w14:paraId="20EC2920" w14:textId="77777777" w:rsidR="008F5F49" w:rsidRPr="008F5F49" w:rsidRDefault="008F5F49" w:rsidP="008F5F49">
            <w:pPr>
              <w:overflowPunct/>
              <w:autoSpaceDE/>
              <w:autoSpaceDN/>
              <w:adjustRightInd/>
              <w:spacing w:after="0"/>
              <w:textAlignment w:val="auto"/>
              <w:rPr>
                <w:rFonts w:eastAsia="Batang"/>
                <w:lang w:val="en-US" w:eastAsia="x-none"/>
              </w:rPr>
            </w:pPr>
          </w:p>
          <w:p w14:paraId="1EF273D7" w14:textId="77777777" w:rsidR="008F5F49" w:rsidRPr="008F5F49" w:rsidRDefault="008F5F49" w:rsidP="008F5F49">
            <w:pPr>
              <w:overflowPunct/>
              <w:autoSpaceDE/>
              <w:autoSpaceDN/>
              <w:adjustRightInd/>
              <w:spacing w:after="0"/>
              <w:textAlignment w:val="auto"/>
              <w:rPr>
                <w:rFonts w:eastAsia="Batang"/>
                <w:lang w:eastAsia="x-none"/>
              </w:rPr>
            </w:pPr>
            <w:r w:rsidRPr="008F5F49">
              <w:rPr>
                <w:rFonts w:eastAsia="Batang"/>
                <w:lang w:eastAsia="x-none"/>
              </w:rPr>
              <w:t>Agreement</w:t>
            </w:r>
          </w:p>
          <w:p w14:paraId="5652AFF5" w14:textId="77777777" w:rsidR="008F5F49" w:rsidRPr="008F5F49" w:rsidRDefault="008F5F49" w:rsidP="008F5F49">
            <w:pPr>
              <w:overflowPunct/>
              <w:autoSpaceDE/>
              <w:autoSpaceDN/>
              <w:adjustRightInd/>
              <w:spacing w:after="0"/>
              <w:textAlignment w:val="auto"/>
              <w:rPr>
                <w:rFonts w:eastAsia="Batang"/>
                <w:bCs/>
                <w:lang w:eastAsia="en-US"/>
              </w:rPr>
            </w:pPr>
            <w:r w:rsidRPr="008F5F49">
              <w:rPr>
                <w:rFonts w:eastAsia="Batang"/>
                <w:lang w:eastAsia="x-none"/>
              </w:rPr>
              <w:t xml:space="preserve">UE UAV </w:t>
            </w:r>
            <w:r w:rsidRPr="008F5F49">
              <w:rPr>
                <w:rFonts w:eastAsia="Batang"/>
                <w:lang w:val="en-US" w:eastAsia="x-none"/>
              </w:rPr>
              <w:t xml:space="preserve">beamforming for FR1 based on </w:t>
            </w:r>
            <w:r w:rsidRPr="008F5F49">
              <w:rPr>
                <w:rFonts w:eastAsia="Batang"/>
                <w:bCs/>
                <w:lang w:eastAsia="en-US"/>
              </w:rPr>
              <w:t>beam switching among fixed directional antennas</w:t>
            </w:r>
            <w:r w:rsidRPr="008F5F49">
              <w:rPr>
                <w:rFonts w:eastAsia="Batang"/>
                <w:lang w:val="en-US" w:eastAsia="x-none"/>
              </w:rPr>
              <w:t xml:space="preserve"> is supported </w:t>
            </w:r>
            <w:r w:rsidRPr="008F5F49">
              <w:rPr>
                <w:rFonts w:eastAsia="Batang"/>
                <w:bCs/>
                <w:lang w:eastAsia="en-US"/>
              </w:rPr>
              <w:t>in Rel-18.</w:t>
            </w:r>
          </w:p>
          <w:p w14:paraId="3D353454" w14:textId="77777777" w:rsidR="008F5F49" w:rsidRPr="008F5F49" w:rsidRDefault="008F5F49" w:rsidP="008F5F49">
            <w:pPr>
              <w:numPr>
                <w:ilvl w:val="0"/>
                <w:numId w:val="19"/>
              </w:numPr>
              <w:overflowPunct/>
              <w:autoSpaceDE/>
              <w:autoSpaceDN/>
              <w:adjustRightInd/>
              <w:spacing w:after="0"/>
              <w:ind w:left="704" w:hanging="284"/>
              <w:textAlignment w:val="auto"/>
              <w:rPr>
                <w:rFonts w:eastAsia="Batang"/>
                <w:b/>
                <w:bCs/>
                <w:lang w:eastAsia="en-US"/>
              </w:rPr>
            </w:pPr>
            <w:r w:rsidRPr="008F5F49">
              <w:rPr>
                <w:rFonts w:eastAsia="Batang"/>
                <w:bCs/>
                <w:lang w:eastAsia="en-US"/>
              </w:rPr>
              <w:t>Note 1: new UE capabilities may not be necessary to support beam switching among fixed directional antennas</w:t>
            </w:r>
          </w:p>
          <w:p w14:paraId="3D254AB0" w14:textId="77777777" w:rsidR="008F5F49" w:rsidRPr="008F5F49" w:rsidRDefault="008F5F49" w:rsidP="008F5F49">
            <w:pPr>
              <w:numPr>
                <w:ilvl w:val="0"/>
                <w:numId w:val="19"/>
              </w:numPr>
              <w:overflowPunct/>
              <w:autoSpaceDE/>
              <w:autoSpaceDN/>
              <w:adjustRightInd/>
              <w:spacing w:after="0"/>
              <w:ind w:left="704" w:hanging="284"/>
              <w:textAlignment w:val="auto"/>
              <w:rPr>
                <w:rFonts w:eastAsia="Batang"/>
                <w:bCs/>
                <w:lang w:eastAsia="en-US"/>
              </w:rPr>
            </w:pPr>
            <w:r w:rsidRPr="008F5F49">
              <w:rPr>
                <w:rFonts w:eastAsia="Batang"/>
                <w:bCs/>
                <w:lang w:eastAsia="en-US"/>
              </w:rPr>
              <w:t>Note 2: no RAN4 specification impact is assumed</w:t>
            </w:r>
          </w:p>
          <w:p w14:paraId="5AAF296A" w14:textId="77777777" w:rsidR="008F5F49" w:rsidRPr="008F5F49" w:rsidRDefault="008F5F49" w:rsidP="008F5F49">
            <w:pPr>
              <w:numPr>
                <w:ilvl w:val="0"/>
                <w:numId w:val="19"/>
              </w:numPr>
              <w:overflowPunct/>
              <w:autoSpaceDE/>
              <w:autoSpaceDN/>
              <w:adjustRightInd/>
              <w:spacing w:after="0"/>
              <w:ind w:left="704" w:hanging="284"/>
              <w:textAlignment w:val="auto"/>
              <w:rPr>
                <w:rFonts w:eastAsia="Batang"/>
                <w:bCs/>
                <w:lang w:eastAsia="en-US"/>
              </w:rPr>
            </w:pPr>
            <w:r w:rsidRPr="008F5F49">
              <w:rPr>
                <w:rFonts w:eastAsia="Batang"/>
                <w:bCs/>
                <w:lang w:eastAsia="en-US"/>
              </w:rPr>
              <w:t>FFS: whether updating (</w:t>
            </w:r>
            <w:proofErr w:type="gramStart"/>
            <w:r w:rsidRPr="008F5F49">
              <w:rPr>
                <w:rFonts w:eastAsia="Batang"/>
                <w:bCs/>
                <w:lang w:eastAsia="en-US"/>
              </w:rPr>
              <w:t>e.g.</w:t>
            </w:r>
            <w:proofErr w:type="gramEnd"/>
            <w:r w:rsidRPr="008F5F49">
              <w:rPr>
                <w:rFonts w:eastAsia="Batang"/>
                <w:bCs/>
                <w:lang w:eastAsia="en-US"/>
              </w:rPr>
              <w:t xml:space="preserve"> extending to FR1) legacy UE capabilities is needed, and it is not precluded if it is needed</w:t>
            </w:r>
          </w:p>
          <w:p w14:paraId="53FBCB16" w14:textId="3EC27723" w:rsidR="004844B8" w:rsidRPr="008F5F49" w:rsidRDefault="008F5F49" w:rsidP="004844B8">
            <w:pPr>
              <w:numPr>
                <w:ilvl w:val="0"/>
                <w:numId w:val="19"/>
              </w:numPr>
              <w:overflowPunct/>
              <w:autoSpaceDE/>
              <w:autoSpaceDN/>
              <w:adjustRightInd/>
              <w:spacing w:after="0"/>
              <w:ind w:left="704" w:hanging="284"/>
              <w:textAlignment w:val="auto"/>
              <w:rPr>
                <w:rFonts w:eastAsia="Batang"/>
                <w:bCs/>
                <w:lang w:eastAsia="en-US"/>
              </w:rPr>
            </w:pPr>
            <w:r w:rsidRPr="008F5F49">
              <w:rPr>
                <w:rFonts w:eastAsia="Batang"/>
                <w:bCs/>
                <w:lang w:eastAsia="en-US"/>
              </w:rPr>
              <w:t>FFS: whether/how specification may be impacted</w:t>
            </w:r>
            <w:r>
              <w:rPr>
                <w:rFonts w:eastAsia="Batang"/>
                <w:bCs/>
                <w:lang w:eastAsia="en-US"/>
              </w:rPr>
              <w:br/>
            </w:r>
          </w:p>
        </w:tc>
      </w:tr>
    </w:tbl>
    <w:p w14:paraId="78750C64" w14:textId="77777777" w:rsidR="004844B8" w:rsidRPr="004844B8" w:rsidRDefault="004844B8" w:rsidP="004844B8">
      <w:pPr>
        <w:rPr>
          <w:lang w:eastAsia="ja-JP"/>
        </w:rPr>
      </w:pP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014DB955" w14:textId="434B77D3"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21A5730E" w14:textId="406F0CEF" w:rsidR="0002309F" w:rsidRPr="0002309F" w:rsidRDefault="0002309F" w:rsidP="002F7948">
      <w:pPr>
        <w:numPr>
          <w:ilvl w:val="0"/>
          <w:numId w:val="7"/>
        </w:numPr>
        <w:rPr>
          <w:iCs/>
          <w:lang w:val="en-US"/>
        </w:rPr>
      </w:pPr>
      <w:r w:rsidRPr="00782F71">
        <w:rPr>
          <w:rStyle w:val="Emphasis"/>
          <w:i w:val="0"/>
          <w:lang w:val="en-US"/>
        </w:rPr>
        <w:t>FR1 with directional antenna at UE side</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095EE04F" w:rsidR="00666937" w:rsidRPr="00666937" w:rsidRDefault="00666937" w:rsidP="00666937">
      <w:pPr>
        <w:rPr>
          <w:b/>
          <w:bCs/>
          <w:lang w:eastAsia="ja-JP"/>
        </w:rPr>
      </w:pPr>
      <w:r w:rsidRPr="00666937">
        <w:rPr>
          <w:b/>
          <w:bCs/>
          <w:lang w:eastAsia="ja-JP"/>
        </w:rPr>
        <w:t>RAN2#1</w:t>
      </w:r>
      <w:r w:rsidR="008F5F49">
        <w:rPr>
          <w:b/>
          <w:bCs/>
          <w:lang w:eastAsia="ja-JP"/>
        </w:rPr>
        <w:t>21</w:t>
      </w:r>
      <w:r w:rsidRPr="00666937">
        <w:rPr>
          <w:b/>
          <w:bCs/>
          <w:lang w:eastAsia="ja-JP"/>
        </w:rPr>
        <w:t>:</w:t>
      </w:r>
    </w:p>
    <w:tbl>
      <w:tblPr>
        <w:tblStyle w:val="TableGrid"/>
        <w:tblW w:w="0" w:type="auto"/>
        <w:tblLook w:val="04A0" w:firstRow="1" w:lastRow="0" w:firstColumn="1" w:lastColumn="0" w:noHBand="0" w:noVBand="1"/>
      </w:tblPr>
      <w:tblGrid>
        <w:gridCol w:w="10194"/>
      </w:tblGrid>
      <w:tr w:rsidR="00666937" w14:paraId="5A990D2A" w14:textId="77777777" w:rsidTr="00666937">
        <w:tc>
          <w:tcPr>
            <w:tcW w:w="10194" w:type="dxa"/>
          </w:tcPr>
          <w:p w14:paraId="09B1BB7E" w14:textId="77777777" w:rsidR="008F5F49" w:rsidRDefault="008F5F49" w:rsidP="008F5F49">
            <w:pPr>
              <w:rPr>
                <w:lang w:eastAsia="ja-JP"/>
              </w:rPr>
            </w:pPr>
            <w:r>
              <w:rPr>
                <w:lang w:eastAsia="ja-JP"/>
              </w:rPr>
              <w:t>Agreements:</w:t>
            </w:r>
          </w:p>
          <w:p w14:paraId="02727F62" w14:textId="77777777" w:rsidR="008F5F49" w:rsidRDefault="008F5F49" w:rsidP="008F5F49">
            <w:pPr>
              <w:rPr>
                <w:lang w:eastAsia="ja-JP"/>
              </w:rPr>
            </w:pPr>
            <w:r>
              <w:rPr>
                <w:lang w:eastAsia="ja-JP"/>
              </w:rPr>
              <w:t>1.</w:t>
            </w:r>
            <w:r>
              <w:rPr>
                <w:lang w:eastAsia="ja-JP"/>
              </w:rPr>
              <w:tab/>
              <w:t>When event H1 or H2 triggers, the content of the measurement report is configurable by the network (</w:t>
            </w:r>
            <w:proofErr w:type="gramStart"/>
            <w:r>
              <w:rPr>
                <w:lang w:eastAsia="ja-JP"/>
              </w:rPr>
              <w:t>i.e.</w:t>
            </w:r>
            <w:proofErr w:type="gramEnd"/>
            <w:r>
              <w:rPr>
                <w:lang w:eastAsia="ja-JP"/>
              </w:rPr>
              <w:t xml:space="preserve"> it can contain UAV UEs height, location information and/or RSRP/RSRQ measurement results). FFS whether UAV UE’s height is mandatorily </w:t>
            </w:r>
            <w:proofErr w:type="gramStart"/>
            <w:r>
              <w:rPr>
                <w:lang w:eastAsia="ja-JP"/>
              </w:rPr>
              <w:t>reported</w:t>
            </w:r>
            <w:proofErr w:type="gramEnd"/>
            <w:r>
              <w:rPr>
                <w:lang w:eastAsia="ja-JP"/>
              </w:rPr>
              <w:t xml:space="preserve"> and which parameter/IE is used for height reporting. </w:t>
            </w:r>
          </w:p>
          <w:p w14:paraId="7D8D8553" w14:textId="77777777" w:rsidR="008F5F49" w:rsidRDefault="008F5F49" w:rsidP="008F5F49">
            <w:pPr>
              <w:rPr>
                <w:lang w:eastAsia="ja-JP"/>
              </w:rPr>
            </w:pPr>
            <w:r>
              <w:rPr>
                <w:lang w:eastAsia="ja-JP"/>
              </w:rPr>
              <w:t>2.</w:t>
            </w:r>
            <w:r>
              <w:rPr>
                <w:lang w:eastAsia="ja-JP"/>
              </w:rPr>
              <w:tab/>
              <w:t>Joint use of height-dependent condition and RSRP/RSRQ/SINR-based condition for measurement report triggering is supported in NR Rel-18 UAV.   The combination of existing events will be used</w:t>
            </w:r>
          </w:p>
          <w:p w14:paraId="3940C03C" w14:textId="77777777" w:rsidR="008F5F49" w:rsidRDefault="008F5F49" w:rsidP="008F5F49">
            <w:pPr>
              <w:rPr>
                <w:lang w:eastAsia="ja-JP"/>
              </w:rPr>
            </w:pPr>
            <w:r>
              <w:rPr>
                <w:lang w:eastAsia="ja-JP"/>
              </w:rPr>
              <w:t>3.</w:t>
            </w:r>
            <w:r>
              <w:rPr>
                <w:lang w:eastAsia="ja-JP"/>
              </w:rPr>
              <w:tab/>
              <w:t>Height-dependent parameter scaling is not supported as a part of Rel-18 NR</w:t>
            </w:r>
          </w:p>
          <w:p w14:paraId="041B8AC1" w14:textId="77777777" w:rsidR="008F5F49" w:rsidRDefault="008F5F49" w:rsidP="008F5F49">
            <w:pPr>
              <w:rPr>
                <w:lang w:eastAsia="ja-JP"/>
              </w:rPr>
            </w:pPr>
            <w:r>
              <w:rPr>
                <w:lang w:eastAsia="ja-JP"/>
              </w:rPr>
              <w:t>4.</w:t>
            </w:r>
            <w:r>
              <w:rPr>
                <w:lang w:eastAsia="ja-JP"/>
              </w:rPr>
              <w:tab/>
              <w:t xml:space="preserve">Do not extend the Number of triggering cells mechanism to apply to the inter-RAT scenario, </w:t>
            </w:r>
            <w:proofErr w:type="gramStart"/>
            <w:r>
              <w:rPr>
                <w:lang w:eastAsia="ja-JP"/>
              </w:rPr>
              <w:t>i.e.</w:t>
            </w:r>
            <w:proofErr w:type="gramEnd"/>
            <w:r>
              <w:rPr>
                <w:lang w:eastAsia="ja-JP"/>
              </w:rPr>
              <w:t xml:space="preserve"> event B1 and B2 triggering</w:t>
            </w:r>
          </w:p>
          <w:p w14:paraId="2FA6B022" w14:textId="77777777" w:rsidR="008F5F49" w:rsidRDefault="008F5F49" w:rsidP="008F5F49">
            <w:pPr>
              <w:rPr>
                <w:lang w:eastAsia="ja-JP"/>
              </w:rPr>
            </w:pPr>
            <w:r>
              <w:rPr>
                <w:lang w:eastAsia="ja-JP"/>
              </w:rPr>
              <w:t>5.</w:t>
            </w:r>
            <w:r>
              <w:rPr>
                <w:lang w:eastAsia="ja-JP"/>
              </w:rPr>
              <w:tab/>
              <w:t xml:space="preserve">Do not restrict the applicability of Number of triggering cells mechanism to FR1 only. In other words, the Number of triggering cells mechanism is applicable to FR1 and FR2 (up to network configuration).  </w:t>
            </w:r>
          </w:p>
          <w:p w14:paraId="28BFCDA9" w14:textId="77777777" w:rsidR="008F5F49" w:rsidRDefault="008F5F49" w:rsidP="008F5F49">
            <w:pPr>
              <w:rPr>
                <w:lang w:eastAsia="ja-JP"/>
              </w:rPr>
            </w:pPr>
            <w:r>
              <w:rPr>
                <w:lang w:eastAsia="ja-JP"/>
              </w:rPr>
              <w:t>6.</w:t>
            </w:r>
            <w:r>
              <w:rPr>
                <w:lang w:eastAsia="ja-JP"/>
              </w:rPr>
              <w:tab/>
              <w:t>The UE shall not ignore or bypass the Number of triggering cells mechanism, once configured.</w:t>
            </w:r>
          </w:p>
          <w:p w14:paraId="6141A6E8" w14:textId="77777777" w:rsidR="008F5F49" w:rsidRDefault="008F5F49" w:rsidP="008F5F49">
            <w:pPr>
              <w:rPr>
                <w:lang w:eastAsia="ja-JP"/>
              </w:rPr>
            </w:pPr>
            <w:r>
              <w:rPr>
                <w:lang w:eastAsia="ja-JP"/>
              </w:rPr>
              <w:t>7.</w:t>
            </w:r>
            <w:r>
              <w:rPr>
                <w:lang w:eastAsia="ja-JP"/>
              </w:rPr>
              <w:tab/>
              <w:t>Do not introduce the use of a “</w:t>
            </w:r>
            <w:proofErr w:type="spellStart"/>
            <w:r>
              <w:rPr>
                <w:lang w:eastAsia="ja-JP"/>
              </w:rPr>
              <w:t>numberOfTriggeringBeams</w:t>
            </w:r>
            <w:proofErr w:type="spellEnd"/>
            <w:r>
              <w:rPr>
                <w:lang w:eastAsia="ja-JP"/>
              </w:rPr>
              <w:t>” mechanism.</w:t>
            </w:r>
          </w:p>
          <w:p w14:paraId="2EACFC4E" w14:textId="77777777" w:rsidR="008F5F49" w:rsidRDefault="008F5F49" w:rsidP="008F5F49">
            <w:pPr>
              <w:rPr>
                <w:lang w:eastAsia="ja-JP"/>
              </w:rPr>
            </w:pPr>
            <w:r>
              <w:rPr>
                <w:lang w:eastAsia="ja-JP"/>
              </w:rPr>
              <w:t>8.</w:t>
            </w:r>
            <w:r>
              <w:rPr>
                <w:lang w:eastAsia="ja-JP"/>
              </w:rPr>
              <w:tab/>
              <w:t xml:space="preserve">Do not introduce an alternative mechanism to the Number of triggering cells mechanism. </w:t>
            </w:r>
          </w:p>
          <w:p w14:paraId="3D581700" w14:textId="77777777" w:rsidR="008F5F49" w:rsidRDefault="008F5F49" w:rsidP="008F5F49">
            <w:pPr>
              <w:rPr>
                <w:lang w:eastAsia="ja-JP"/>
              </w:rPr>
            </w:pPr>
            <w:r>
              <w:rPr>
                <w:lang w:eastAsia="ja-JP"/>
              </w:rPr>
              <w:t>9.</w:t>
            </w:r>
            <w:r>
              <w:rPr>
                <w:lang w:eastAsia="ja-JP"/>
              </w:rPr>
              <w:tab/>
              <w:t xml:space="preserve">Do not introduce an additional mechanism based on Number of changed cells. </w:t>
            </w:r>
          </w:p>
          <w:p w14:paraId="77772C98" w14:textId="77777777" w:rsidR="008F5F49" w:rsidRDefault="008F5F49" w:rsidP="008F5F49">
            <w:pPr>
              <w:rPr>
                <w:lang w:eastAsia="ja-JP"/>
              </w:rPr>
            </w:pPr>
            <w:r>
              <w:rPr>
                <w:lang w:eastAsia="ja-JP"/>
              </w:rPr>
              <w:lastRenderedPageBreak/>
              <w:t>10.</w:t>
            </w:r>
            <w:r>
              <w:rPr>
                <w:lang w:eastAsia="ja-JP"/>
              </w:rPr>
              <w:tab/>
              <w:t>For the purpose of interference control (</w:t>
            </w:r>
            <w:proofErr w:type="gramStart"/>
            <w:r>
              <w:rPr>
                <w:lang w:eastAsia="ja-JP"/>
              </w:rPr>
              <w:t>i.e.</w:t>
            </w:r>
            <w:proofErr w:type="gramEnd"/>
            <w:r>
              <w:rPr>
                <w:lang w:eastAsia="ja-JP"/>
              </w:rPr>
              <w:t xml:space="preserve"> for number of trigger cells), do not introduce a prohibit timer mechanism. </w:t>
            </w:r>
          </w:p>
          <w:p w14:paraId="3848C422" w14:textId="31F6BC01" w:rsidR="00666937" w:rsidRDefault="008F5F49" w:rsidP="008F5F49">
            <w:pPr>
              <w:rPr>
                <w:lang w:eastAsia="ja-JP"/>
              </w:rPr>
            </w:pPr>
            <w:r>
              <w:rPr>
                <w:lang w:eastAsia="ja-JP"/>
              </w:rPr>
              <w:t>11.</w:t>
            </w:r>
            <w:r>
              <w:rPr>
                <w:lang w:eastAsia="ja-JP"/>
              </w:rPr>
              <w:tab/>
              <w:t xml:space="preserve">Report on leave is not triggered by a cell that was not previously included in the measurement report for the number of triggering cell.  </w:t>
            </w:r>
          </w:p>
        </w:tc>
      </w:tr>
    </w:tbl>
    <w:p w14:paraId="1607155C" w14:textId="5237FF3C" w:rsidR="00666937" w:rsidRDefault="00666937" w:rsidP="00666937">
      <w:pPr>
        <w:rPr>
          <w:lang w:eastAsia="ja-JP"/>
        </w:rPr>
      </w:pPr>
    </w:p>
    <w:tbl>
      <w:tblPr>
        <w:tblStyle w:val="TableGrid"/>
        <w:tblW w:w="0" w:type="auto"/>
        <w:tblLook w:val="04A0" w:firstRow="1" w:lastRow="0" w:firstColumn="1" w:lastColumn="0" w:noHBand="0" w:noVBand="1"/>
      </w:tblPr>
      <w:tblGrid>
        <w:gridCol w:w="10194"/>
      </w:tblGrid>
      <w:tr w:rsidR="001B4B69" w14:paraId="2DCC7B0A" w14:textId="77777777" w:rsidTr="001B4B69">
        <w:tc>
          <w:tcPr>
            <w:tcW w:w="10194" w:type="dxa"/>
          </w:tcPr>
          <w:p w14:paraId="02660CE6" w14:textId="77777777" w:rsidR="001B4B69" w:rsidRDefault="001B4B69" w:rsidP="001B4B69">
            <w:pPr>
              <w:rPr>
                <w:lang w:eastAsia="ja-JP"/>
              </w:rPr>
            </w:pPr>
            <w:r>
              <w:rPr>
                <w:lang w:eastAsia="ja-JP"/>
              </w:rPr>
              <w:t>Agreements:</w:t>
            </w:r>
          </w:p>
          <w:p w14:paraId="71DC5C43" w14:textId="730A94AB" w:rsidR="001B4B69" w:rsidRDefault="001B4B69" w:rsidP="001B4B69">
            <w:pPr>
              <w:rPr>
                <w:lang w:eastAsia="ja-JP"/>
              </w:rPr>
            </w:pPr>
            <w:r>
              <w:rPr>
                <w:lang w:eastAsia="ja-JP"/>
              </w:rPr>
              <w:t xml:space="preserve">1. 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w:t>
            </w:r>
            <w:proofErr w:type="gramStart"/>
            <w:r>
              <w:rPr>
                <w:lang w:eastAsia="ja-JP"/>
              </w:rPr>
              <w:t>parameters  FFS</w:t>
            </w:r>
            <w:proofErr w:type="gramEnd"/>
            <w:r>
              <w:rPr>
                <w:lang w:eastAsia="ja-JP"/>
              </w:rPr>
              <w:t xml:space="preserve"> Exact parameters and details.</w:t>
            </w:r>
          </w:p>
        </w:tc>
      </w:tr>
    </w:tbl>
    <w:p w14:paraId="4947795D" w14:textId="14533956" w:rsidR="001B4B69" w:rsidRDefault="001B4B69" w:rsidP="00666937">
      <w:pPr>
        <w:rPr>
          <w:lang w:eastAsia="ja-JP"/>
        </w:rPr>
      </w:pPr>
    </w:p>
    <w:tbl>
      <w:tblPr>
        <w:tblStyle w:val="TableGrid"/>
        <w:tblW w:w="0" w:type="auto"/>
        <w:tblLook w:val="04A0" w:firstRow="1" w:lastRow="0" w:firstColumn="1" w:lastColumn="0" w:noHBand="0" w:noVBand="1"/>
      </w:tblPr>
      <w:tblGrid>
        <w:gridCol w:w="10194"/>
      </w:tblGrid>
      <w:tr w:rsidR="001B4B69" w14:paraId="52FDCDBB" w14:textId="77777777" w:rsidTr="001B4B69">
        <w:tc>
          <w:tcPr>
            <w:tcW w:w="10194" w:type="dxa"/>
          </w:tcPr>
          <w:p w14:paraId="6BBEF62E" w14:textId="77777777" w:rsidR="001B4B69" w:rsidRDefault="001B4B69" w:rsidP="001B4B69">
            <w:pPr>
              <w:rPr>
                <w:lang w:eastAsia="ja-JP"/>
              </w:rPr>
            </w:pPr>
            <w:r>
              <w:rPr>
                <w:lang w:eastAsia="ja-JP"/>
              </w:rPr>
              <w:t>Agreements:</w:t>
            </w:r>
          </w:p>
          <w:p w14:paraId="17F72A7D" w14:textId="77777777" w:rsidR="001B4B69" w:rsidRDefault="001B4B69" w:rsidP="001B4B69">
            <w:pPr>
              <w:rPr>
                <w:lang w:eastAsia="ja-JP"/>
              </w:rPr>
            </w:pPr>
            <w:r>
              <w:rPr>
                <w:lang w:eastAsia="ja-JP"/>
              </w:rPr>
              <w:t>1.</w:t>
            </w:r>
            <w:r>
              <w:rPr>
                <w:lang w:eastAsia="ja-JP"/>
              </w:rPr>
              <w:tab/>
              <w:t xml:space="preserve">The granularity of flightpath timestamp is 1s. </w:t>
            </w:r>
          </w:p>
          <w:p w14:paraId="43FCC426" w14:textId="0025C6EB" w:rsidR="001B4B69" w:rsidRDefault="001B4B69" w:rsidP="001B4B69">
            <w:pPr>
              <w:rPr>
                <w:lang w:eastAsia="ja-JP"/>
              </w:rPr>
            </w:pPr>
            <w:r>
              <w:rPr>
                <w:lang w:eastAsia="ja-JP"/>
              </w:rPr>
              <w:t>2.</w:t>
            </w:r>
            <w:r>
              <w:rPr>
                <w:lang w:eastAsia="ja-JP"/>
              </w:rPr>
              <w:tab/>
              <w:t>Timestamp in flightpath is encoded using AbsoluteTimeInfo-r16 IE</w:t>
            </w:r>
          </w:p>
        </w:tc>
      </w:tr>
    </w:tbl>
    <w:p w14:paraId="57CB62F2" w14:textId="5F8AD633" w:rsidR="001B4B69" w:rsidRDefault="001B4B69" w:rsidP="00666937">
      <w:pPr>
        <w:rPr>
          <w:lang w:eastAsia="ja-JP"/>
        </w:rPr>
      </w:pPr>
    </w:p>
    <w:tbl>
      <w:tblPr>
        <w:tblStyle w:val="TableGrid"/>
        <w:tblW w:w="0" w:type="auto"/>
        <w:tblLook w:val="04A0" w:firstRow="1" w:lastRow="0" w:firstColumn="1" w:lastColumn="0" w:noHBand="0" w:noVBand="1"/>
      </w:tblPr>
      <w:tblGrid>
        <w:gridCol w:w="10194"/>
      </w:tblGrid>
      <w:tr w:rsidR="001B4B69" w14:paraId="70EF5BB7" w14:textId="77777777" w:rsidTr="001B4B69">
        <w:tc>
          <w:tcPr>
            <w:tcW w:w="10194" w:type="dxa"/>
          </w:tcPr>
          <w:p w14:paraId="31BDC384" w14:textId="77777777" w:rsidR="001B4B69" w:rsidRDefault="001B4B69" w:rsidP="001B4B69">
            <w:pPr>
              <w:rPr>
                <w:lang w:eastAsia="ja-JP"/>
              </w:rPr>
            </w:pPr>
            <w:r>
              <w:rPr>
                <w:lang w:eastAsia="ja-JP"/>
              </w:rPr>
              <w:t>Agreements:</w:t>
            </w:r>
          </w:p>
          <w:p w14:paraId="58027A4A" w14:textId="77777777" w:rsidR="001B4B69" w:rsidRDefault="001B4B69" w:rsidP="001B4B69">
            <w:pPr>
              <w:rPr>
                <w:lang w:eastAsia="ja-JP"/>
              </w:rPr>
            </w:pPr>
            <w:r>
              <w:rPr>
                <w:lang w:eastAsia="ja-JP"/>
              </w:rPr>
              <w:t>-</w:t>
            </w:r>
            <w:r>
              <w:rPr>
                <w:lang w:eastAsia="ja-JP"/>
              </w:rPr>
              <w:tab/>
              <w:t>PC5-U is used to support BRID for UAV</w:t>
            </w:r>
          </w:p>
          <w:p w14:paraId="721A52D4" w14:textId="77777777" w:rsidR="001B4B69" w:rsidRDefault="001B4B69" w:rsidP="001B4B69">
            <w:pPr>
              <w:rPr>
                <w:lang w:eastAsia="ja-JP"/>
              </w:rPr>
            </w:pPr>
            <w:r>
              <w:rPr>
                <w:lang w:eastAsia="ja-JP"/>
              </w:rPr>
              <w:t>-</w:t>
            </w:r>
            <w:r>
              <w:rPr>
                <w:lang w:eastAsia="ja-JP"/>
              </w:rPr>
              <w:tab/>
              <w:t>Support both in-coverage and out-of-coverage scenarios</w:t>
            </w:r>
          </w:p>
          <w:p w14:paraId="76E88912" w14:textId="77777777" w:rsidR="001B4B69" w:rsidRDefault="001B4B69" w:rsidP="001B4B69">
            <w:pPr>
              <w:rPr>
                <w:lang w:eastAsia="ja-JP"/>
              </w:rPr>
            </w:pPr>
            <w:r>
              <w:rPr>
                <w:lang w:eastAsia="ja-JP"/>
              </w:rPr>
              <w:t>-</w:t>
            </w:r>
            <w:r>
              <w:rPr>
                <w:lang w:eastAsia="ja-JP"/>
              </w:rPr>
              <w:tab/>
              <w:t xml:space="preserve">Mode 2 will be supported.  FFS whether further mode 1 will be supported.  </w:t>
            </w:r>
          </w:p>
          <w:p w14:paraId="51DF73B2" w14:textId="77777777" w:rsidR="001B4B69" w:rsidRDefault="001B4B69" w:rsidP="001B4B69">
            <w:pPr>
              <w:rPr>
                <w:lang w:eastAsia="ja-JP"/>
              </w:rPr>
            </w:pPr>
            <w:r>
              <w:rPr>
                <w:lang w:eastAsia="ja-JP"/>
              </w:rPr>
              <w:t>-</w:t>
            </w:r>
            <w:r>
              <w:rPr>
                <w:lang w:eastAsia="ja-JP"/>
              </w:rPr>
              <w:tab/>
              <w:t xml:space="preserve">FFS whether separate pools are needed </w:t>
            </w:r>
          </w:p>
          <w:p w14:paraId="71C36B11" w14:textId="04664CC2" w:rsidR="001B4B69" w:rsidRDefault="001B4B69" w:rsidP="001B4B69">
            <w:pPr>
              <w:rPr>
                <w:lang w:eastAsia="ja-JP"/>
              </w:rPr>
            </w:pPr>
            <w:r>
              <w:rPr>
                <w:lang w:eastAsia="ja-JP"/>
              </w:rPr>
              <w:t>-</w:t>
            </w:r>
            <w:r>
              <w:rPr>
                <w:lang w:eastAsia="ja-JP"/>
              </w:rPr>
              <w:tab/>
              <w:t>FFS whether current configurations can support UAV requirements</w:t>
            </w:r>
          </w:p>
        </w:tc>
      </w:tr>
    </w:tbl>
    <w:p w14:paraId="1C221C8A" w14:textId="77777777" w:rsidR="00666937" w:rsidRPr="00666937" w:rsidRDefault="00666937" w:rsidP="00666937">
      <w:pPr>
        <w:rPr>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5B57BD89" w14:textId="3E19A9DF" w:rsidR="0002309F" w:rsidRPr="00782F71" w:rsidRDefault="0002309F" w:rsidP="0002309F">
      <w:pPr>
        <w:rPr>
          <w:rStyle w:val="Emphasis"/>
          <w:i w:val="0"/>
          <w:lang w:val="en-US"/>
        </w:rPr>
      </w:pPr>
      <w:r w:rsidRPr="00782F71">
        <w:rPr>
          <w:rStyle w:val="Emphasis"/>
          <w:i w:val="0"/>
          <w:lang w:val="en-US"/>
        </w:rPr>
        <w:t>Specify the following enhancements on measurement reports</w:t>
      </w:r>
    </w:p>
    <w:p w14:paraId="500F0CEE" w14:textId="77777777" w:rsidR="0002309F" w:rsidRPr="00782F71" w:rsidRDefault="0002309F" w:rsidP="002F7948">
      <w:pPr>
        <w:numPr>
          <w:ilvl w:val="0"/>
          <w:numId w:val="6"/>
        </w:numPr>
        <w:rPr>
          <w:rStyle w:val="Emphasis"/>
          <w:i w:val="0"/>
          <w:lang w:val="en-US"/>
        </w:rPr>
      </w:pPr>
      <w:r w:rsidRPr="00782F71">
        <w:rPr>
          <w:rStyle w:val="Emphasis"/>
          <w:i w:val="0"/>
          <w:lang w:val="en-US"/>
        </w:rPr>
        <w:t>UE-triggered measurement report based on configured height thresholds</w:t>
      </w:r>
    </w:p>
    <w:p w14:paraId="6C6FF055" w14:textId="77777777" w:rsidR="0002309F" w:rsidRPr="00782F71" w:rsidRDefault="0002309F" w:rsidP="002F7948">
      <w:pPr>
        <w:numPr>
          <w:ilvl w:val="0"/>
          <w:numId w:val="6"/>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1D63DFF9" w14:textId="77777777" w:rsidR="0002309F" w:rsidRPr="00782F71" w:rsidRDefault="0002309F" w:rsidP="002F7948">
      <w:pPr>
        <w:numPr>
          <w:ilvl w:val="0"/>
          <w:numId w:val="6"/>
        </w:numPr>
        <w:rPr>
          <w:rStyle w:val="Emphasis"/>
          <w:i w:val="0"/>
          <w:lang w:val="en-US"/>
        </w:rPr>
      </w:pPr>
      <w:r w:rsidRPr="00782F71">
        <w:rPr>
          <w:rStyle w:val="Emphasis"/>
          <w:i w:val="0"/>
          <w:lang w:val="en-US"/>
        </w:rPr>
        <w:t>Flight path reporting</w:t>
      </w:r>
    </w:p>
    <w:p w14:paraId="6D43C816" w14:textId="0A2DBB3C" w:rsidR="00243886" w:rsidRPr="00CF5AC9" w:rsidRDefault="0002309F" w:rsidP="002F7948">
      <w:pPr>
        <w:numPr>
          <w:ilvl w:val="0"/>
          <w:numId w:val="6"/>
        </w:numPr>
        <w:rPr>
          <w:iCs/>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3C0BEFB" w14:textId="2022AC96"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71E3616B" w14:textId="38697B08" w:rsidR="0002309F" w:rsidRPr="00CF5AC9" w:rsidRDefault="0002309F" w:rsidP="002F7948">
      <w:pPr>
        <w:numPr>
          <w:ilvl w:val="0"/>
          <w:numId w:val="7"/>
        </w:numPr>
        <w:rPr>
          <w:rStyle w:val="Emphasis"/>
          <w:i w:val="0"/>
          <w:lang w:val="en-US"/>
        </w:rPr>
      </w:pPr>
      <w:r w:rsidRPr="00782F71">
        <w:rPr>
          <w:rStyle w:val="Emphasis"/>
          <w:i w:val="0"/>
          <w:lang w:val="en-US"/>
        </w:rPr>
        <w:t>FR1 with directional antenna at UE side</w:t>
      </w:r>
    </w:p>
    <w:p w14:paraId="44ED9178" w14:textId="61065D44" w:rsidR="0002309F" w:rsidRPr="00782F71" w:rsidRDefault="00103A6A" w:rsidP="0002309F">
      <w:pPr>
        <w:rPr>
          <w:rStyle w:val="Emphasis"/>
          <w:i w:val="0"/>
          <w:lang w:val="en-US"/>
        </w:rPr>
      </w:pPr>
      <w:r w:rsidRPr="00103A6A">
        <w:rPr>
          <w:rStyle w:val="Emphasis"/>
          <w:i w:val="0"/>
          <w:lang w:val="en-US"/>
        </w:rPr>
        <w:t>Study and specify, if needed, enhancements to NR PC5 and LTE PC5 to support UAV identification broadcast</w:t>
      </w:r>
      <w:r>
        <w:rPr>
          <w:rStyle w:val="Emphasis"/>
          <w:i w:val="0"/>
          <w:lang w:val="en-US"/>
        </w:rPr>
        <w:t>.</w:t>
      </w:r>
      <w:r w:rsidRPr="00103A6A">
        <w:rPr>
          <w:rStyle w:val="Emphasis"/>
          <w:i w:val="0"/>
          <w:lang w:val="en-US"/>
        </w:rPr>
        <w:t xml:space="preserve"> </w:t>
      </w:r>
    </w:p>
    <w:p w14:paraId="7B7E295C" w14:textId="4C34E00E" w:rsidR="00086EC4" w:rsidRPr="00CF5AC9" w:rsidRDefault="0002309F" w:rsidP="003066D8">
      <w:pPr>
        <w:rPr>
          <w:iCs/>
          <w:lang w:val="en-US"/>
        </w:rPr>
      </w:pPr>
      <w:r w:rsidRPr="00782F71">
        <w:rPr>
          <w:rStyle w:val="Emphasis"/>
          <w:i w:val="0"/>
          <w:lang w:val="en-US"/>
        </w:rPr>
        <w:t>Specify the signaling to support subscription-based aerial-UE identification</w:t>
      </w:r>
      <w:r w:rsidR="00103A6A">
        <w:rPr>
          <w:rStyle w:val="Emphasis"/>
          <w:i w:val="0"/>
          <w:lang w:val="en-US"/>
        </w:rPr>
        <w:t>.</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76ACD6" w14:textId="60B87731" w:rsidR="00343898" w:rsidRPr="0066724A" w:rsidRDefault="00701410" w:rsidP="0066724A">
      <w:pPr>
        <w:pStyle w:val="Heading4"/>
        <w:rPr>
          <w:lang w:eastAsia="ja-JP"/>
        </w:rPr>
      </w:pPr>
      <w:r>
        <w:rPr>
          <w:lang w:eastAsia="ja-JP"/>
        </w:rPr>
        <w:t>2.3.1</w:t>
      </w:r>
      <w:r>
        <w:rPr>
          <w:lang w:eastAsia="ja-JP"/>
        </w:rPr>
        <w:tab/>
        <w:t>Agreements</w:t>
      </w:r>
    </w:p>
    <w:p w14:paraId="545F843B" w14:textId="5A4F22CD" w:rsidR="00343898" w:rsidRPr="001A2421" w:rsidRDefault="00343898" w:rsidP="00343898">
      <w:pPr>
        <w:rPr>
          <w:b/>
          <w:bCs/>
          <w:lang w:eastAsia="ja-JP"/>
        </w:rPr>
      </w:pPr>
      <w:r w:rsidRPr="001A2421">
        <w:rPr>
          <w:b/>
          <w:bCs/>
          <w:lang w:eastAsia="ja-JP"/>
        </w:rPr>
        <w:t>RAN3#11</w:t>
      </w:r>
      <w:r w:rsidR="0066724A">
        <w:rPr>
          <w:b/>
          <w:bCs/>
          <w:lang w:eastAsia="ja-JP"/>
        </w:rPr>
        <w:t>9</w:t>
      </w:r>
      <w:r w:rsidRPr="001A2421">
        <w:rPr>
          <w:b/>
          <w:bCs/>
          <w:lang w:eastAsia="ja-JP"/>
        </w:rPr>
        <w:t>:</w:t>
      </w:r>
    </w:p>
    <w:tbl>
      <w:tblPr>
        <w:tblStyle w:val="TableGrid"/>
        <w:tblW w:w="0" w:type="auto"/>
        <w:tblLook w:val="04A0" w:firstRow="1" w:lastRow="0" w:firstColumn="1" w:lastColumn="0" w:noHBand="0" w:noVBand="1"/>
      </w:tblPr>
      <w:tblGrid>
        <w:gridCol w:w="10194"/>
      </w:tblGrid>
      <w:tr w:rsidR="001A2421" w14:paraId="0E69F08A" w14:textId="77777777" w:rsidTr="001A2421">
        <w:tc>
          <w:tcPr>
            <w:tcW w:w="10194" w:type="dxa"/>
          </w:tcPr>
          <w:p w14:paraId="2BF0A9AC" w14:textId="77777777" w:rsidR="006A1BD3" w:rsidRPr="006A1BD3" w:rsidRDefault="006A1BD3" w:rsidP="0066724A">
            <w:r w:rsidRPr="006A1BD3">
              <w:t xml:space="preserve">Endorsed </w:t>
            </w:r>
            <w:proofErr w:type="spellStart"/>
            <w:r w:rsidRPr="006A1BD3">
              <w:t>TDocs</w:t>
            </w:r>
            <w:proofErr w:type="spellEnd"/>
            <w:r w:rsidRPr="006A1BD3">
              <w:t>:</w:t>
            </w:r>
          </w:p>
          <w:p w14:paraId="666EED34" w14:textId="77777777" w:rsidR="006A1BD3" w:rsidRPr="006A1BD3" w:rsidRDefault="006A1BD3" w:rsidP="006A1BD3">
            <w:pPr>
              <w:numPr>
                <w:ilvl w:val="1"/>
                <w:numId w:val="20"/>
              </w:numPr>
              <w:rPr>
                <w:lang w:val="en-US"/>
              </w:rPr>
            </w:pPr>
            <w:r w:rsidRPr="006A1BD3">
              <w:rPr>
                <w:lang w:val="en-US"/>
              </w:rPr>
              <w:lastRenderedPageBreak/>
              <w:t>Stage 2 (TS 38.300</w:t>
            </w:r>
            <w:proofErr w:type="gramStart"/>
            <w:r w:rsidRPr="006A1BD3">
              <w:rPr>
                <w:lang w:val="en-US"/>
              </w:rPr>
              <w:t>) :</w:t>
            </w:r>
            <w:proofErr w:type="gramEnd"/>
            <w:r w:rsidRPr="006A1BD3">
              <w:rPr>
                <w:lang w:val="en-US"/>
              </w:rPr>
              <w:t xml:space="preserve"> draft CR in </w:t>
            </w:r>
            <w:hyperlink r:id="rId13" w:history="1">
              <w:r w:rsidRPr="006A1BD3">
                <w:rPr>
                  <w:rStyle w:val="Hyperlink"/>
                  <w:lang w:val="en-US"/>
                </w:rPr>
                <w:t>R3-230063</w:t>
              </w:r>
            </w:hyperlink>
          </w:p>
          <w:p w14:paraId="488EDAF4" w14:textId="77777777" w:rsidR="006A1BD3" w:rsidRPr="006A1BD3" w:rsidRDefault="006A1BD3" w:rsidP="006A1BD3">
            <w:pPr>
              <w:numPr>
                <w:ilvl w:val="1"/>
                <w:numId w:val="20"/>
              </w:numPr>
              <w:rPr>
                <w:lang w:val="en-US"/>
              </w:rPr>
            </w:pPr>
            <w:r w:rsidRPr="006A1BD3">
              <w:rPr>
                <w:lang w:val="en-US"/>
              </w:rPr>
              <w:t>Stage 3 (TS 38.413</w:t>
            </w:r>
            <w:proofErr w:type="gramStart"/>
            <w:r w:rsidRPr="006A1BD3">
              <w:rPr>
                <w:lang w:val="en-US"/>
              </w:rPr>
              <w:t>) :</w:t>
            </w:r>
            <w:proofErr w:type="gramEnd"/>
            <w:r w:rsidRPr="006A1BD3">
              <w:rPr>
                <w:lang w:val="en-US"/>
              </w:rPr>
              <w:t xml:space="preserve"> BL CR in </w:t>
            </w:r>
            <w:hyperlink r:id="rId14" w:history="1">
              <w:r w:rsidRPr="006A1BD3">
                <w:rPr>
                  <w:rStyle w:val="Hyperlink"/>
                  <w:lang w:val="en-US"/>
                </w:rPr>
                <w:t>R3-230065</w:t>
              </w:r>
            </w:hyperlink>
          </w:p>
          <w:p w14:paraId="3FBE9BC0" w14:textId="2896CE45" w:rsidR="001A2421" w:rsidRPr="006A1BD3" w:rsidRDefault="006A1BD3" w:rsidP="0066724A">
            <w:pPr>
              <w:numPr>
                <w:ilvl w:val="1"/>
                <w:numId w:val="20"/>
              </w:numPr>
              <w:rPr>
                <w:lang w:val="en-US"/>
              </w:rPr>
            </w:pPr>
            <w:r w:rsidRPr="006A1BD3">
              <w:rPr>
                <w:lang w:val="en-US"/>
              </w:rPr>
              <w:t>Stage 3 (TS 38.423</w:t>
            </w:r>
            <w:proofErr w:type="gramStart"/>
            <w:r w:rsidRPr="006A1BD3">
              <w:rPr>
                <w:lang w:val="en-US"/>
              </w:rPr>
              <w:t>) :</w:t>
            </w:r>
            <w:proofErr w:type="gramEnd"/>
            <w:r w:rsidRPr="006A1BD3">
              <w:rPr>
                <w:lang w:val="en-US"/>
              </w:rPr>
              <w:t xml:space="preserve"> BL CR in </w:t>
            </w:r>
            <w:hyperlink r:id="rId15" w:history="1">
              <w:r w:rsidRPr="006A1BD3">
                <w:rPr>
                  <w:rStyle w:val="Hyperlink"/>
                  <w:lang w:val="en-US"/>
                </w:rPr>
                <w:t>R3-230066</w:t>
              </w:r>
            </w:hyperlink>
          </w:p>
        </w:tc>
      </w:tr>
    </w:tbl>
    <w:p w14:paraId="2D227215" w14:textId="77777777" w:rsidR="00343898" w:rsidRPr="00343898" w:rsidRDefault="00343898" w:rsidP="00343898">
      <w:pPr>
        <w:rPr>
          <w:lang w:eastAsia="ja-JP"/>
        </w:rPr>
      </w:pP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34DBE05A" w:rsidR="002A2631" w:rsidRPr="003066D8" w:rsidRDefault="006A1BD3" w:rsidP="002A2631">
      <w:pPr>
        <w:rPr>
          <w:lang w:val="en-US"/>
        </w:rPr>
      </w:pPr>
      <w:r>
        <w:rPr>
          <w:rStyle w:val="Emphasis"/>
          <w:i w:val="0"/>
          <w:lang w:val="en-US"/>
        </w:rPr>
        <w:t>RAN3 has completed their UAV work in 99% (based on RAN3 assessment done at RAN3#119).</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78BDF5FA" w14:textId="5DF1487C" w:rsidR="00235932" w:rsidRDefault="00235932" w:rsidP="00235932">
      <w:pPr>
        <w:pStyle w:val="Doc-text2"/>
        <w:ind w:left="0" w:firstLine="0"/>
        <w:rPr>
          <w:rFonts w:ascii="Times New Roman" w:hAnsi="Times New Roman"/>
          <w:b/>
          <w:bCs/>
          <w:kern w:val="2"/>
          <w:szCs w:val="20"/>
          <w:lang w:val="en-US" w:eastAsia="ja-JP"/>
        </w:rPr>
      </w:pPr>
      <w:proofErr w:type="spellStart"/>
      <w:r w:rsidRPr="00235932">
        <w:rPr>
          <w:rFonts w:ascii="Times New Roman" w:hAnsi="Times New Roman"/>
          <w:b/>
          <w:bCs/>
          <w:kern w:val="2"/>
          <w:szCs w:val="20"/>
          <w:lang w:val="en-US" w:eastAsia="ja-JP"/>
        </w:rPr>
        <w:t>TDocs</w:t>
      </w:r>
      <w:proofErr w:type="spellEnd"/>
      <w:r w:rsidRPr="00235932">
        <w:rPr>
          <w:rFonts w:ascii="Times New Roman" w:hAnsi="Times New Roman"/>
          <w:b/>
          <w:bCs/>
          <w:kern w:val="2"/>
          <w:szCs w:val="20"/>
          <w:lang w:val="en-US" w:eastAsia="ja-JP"/>
        </w:rPr>
        <w:t xml:space="preserve"> submitted to RAN1:</w:t>
      </w:r>
    </w:p>
    <w:p w14:paraId="0C769EAF" w14:textId="77777777" w:rsidR="008F3952" w:rsidRPr="00235932" w:rsidRDefault="008F3952" w:rsidP="00B35A59">
      <w:pPr>
        <w:pStyle w:val="Doc-text2"/>
        <w:ind w:left="714" w:hanging="357"/>
        <w:jc w:val="both"/>
        <w:rPr>
          <w:rFonts w:ascii="Times New Roman" w:hAnsi="Times New Roman"/>
          <w:b/>
          <w:bCs/>
          <w:kern w:val="2"/>
          <w:szCs w:val="20"/>
          <w:lang w:val="en-US" w:eastAsia="ja-JP"/>
        </w:rPr>
      </w:pPr>
    </w:p>
    <w:p w14:paraId="5EBAAD85"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R1-2300132</w:t>
      </w:r>
      <w:r w:rsidRPr="0054095F">
        <w:rPr>
          <w:rFonts w:ascii="Times New Roman" w:hAnsi="Times New Roman"/>
          <w:sz w:val="20"/>
          <w:szCs w:val="20"/>
          <w:lang w:eastAsia="x-none"/>
        </w:rPr>
        <w:tab/>
        <w:t>UE capability and RRC signaling for UAV beamforming</w:t>
      </w:r>
      <w:r w:rsidRPr="0054095F">
        <w:rPr>
          <w:rFonts w:ascii="Times New Roman" w:hAnsi="Times New Roman"/>
          <w:sz w:val="20"/>
          <w:szCs w:val="20"/>
          <w:lang w:eastAsia="x-none"/>
        </w:rPr>
        <w:tab/>
        <w:t>Huawei, HiSilicon</w:t>
      </w:r>
    </w:p>
    <w:p w14:paraId="3A9FB7DC"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R1-2300482</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t>vivo</w:t>
      </w:r>
    </w:p>
    <w:p w14:paraId="1C5D4605"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R1-2300519</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t>Lenovo</w:t>
      </w:r>
    </w:p>
    <w:p w14:paraId="4153F227"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R1-2300564</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r>
      <w:proofErr w:type="spellStart"/>
      <w:r w:rsidRPr="0054095F">
        <w:rPr>
          <w:rFonts w:ascii="Times New Roman" w:hAnsi="Times New Roman"/>
          <w:sz w:val="20"/>
          <w:szCs w:val="20"/>
          <w:lang w:eastAsia="x-none"/>
        </w:rPr>
        <w:t>xiaomi</w:t>
      </w:r>
      <w:proofErr w:type="spellEnd"/>
    </w:p>
    <w:p w14:paraId="4C7D8ED2"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R1-2300708</w:t>
      </w:r>
      <w:r w:rsidRPr="0054095F">
        <w:rPr>
          <w:rFonts w:ascii="Times New Roman" w:hAnsi="Times New Roman"/>
          <w:sz w:val="20"/>
          <w:szCs w:val="20"/>
          <w:lang w:eastAsia="x-none"/>
        </w:rPr>
        <w:tab/>
        <w:t>Discussion on UE capability for UAV beamforming</w:t>
      </w:r>
      <w:r w:rsidRPr="0054095F">
        <w:rPr>
          <w:rFonts w:ascii="Times New Roman" w:hAnsi="Times New Roman"/>
          <w:sz w:val="20"/>
          <w:szCs w:val="20"/>
          <w:lang w:eastAsia="x-none"/>
        </w:rPr>
        <w:tab/>
        <w:t>ZTE</w:t>
      </w:r>
    </w:p>
    <w:p w14:paraId="07DCE12A"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R1-2300713</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t>Nokia, Nokia Shanghai Bell</w:t>
      </w:r>
    </w:p>
    <w:p w14:paraId="3FB6B7B0"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R1-2301295</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t>Samsung</w:t>
      </w:r>
    </w:p>
    <w:p w14:paraId="5FB1B3F3"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R1-2301377</w:t>
      </w:r>
      <w:r w:rsidRPr="0054095F">
        <w:rPr>
          <w:rFonts w:ascii="Times New Roman" w:hAnsi="Times New Roman"/>
          <w:sz w:val="20"/>
          <w:szCs w:val="20"/>
          <w:lang w:eastAsia="x-none"/>
        </w:rPr>
        <w:tab/>
        <w:t xml:space="preserve">On UE </w:t>
      </w:r>
      <w:proofErr w:type="spellStart"/>
      <w:r w:rsidRPr="0054095F">
        <w:rPr>
          <w:rFonts w:ascii="Times New Roman" w:hAnsi="Times New Roman"/>
          <w:sz w:val="20"/>
          <w:szCs w:val="20"/>
          <w:lang w:eastAsia="x-none"/>
        </w:rPr>
        <w:t>capablity</w:t>
      </w:r>
      <w:proofErr w:type="spellEnd"/>
      <w:r w:rsidRPr="0054095F">
        <w:rPr>
          <w:rFonts w:ascii="Times New Roman" w:hAnsi="Times New Roman"/>
          <w:sz w:val="20"/>
          <w:szCs w:val="20"/>
          <w:lang w:eastAsia="x-none"/>
        </w:rPr>
        <w:t xml:space="preserve"> and RRC signaling for UAV beamforming</w:t>
      </w:r>
      <w:r w:rsidRPr="0054095F">
        <w:rPr>
          <w:rFonts w:ascii="Times New Roman" w:hAnsi="Times New Roman"/>
          <w:sz w:val="20"/>
          <w:szCs w:val="20"/>
          <w:lang w:eastAsia="x-none"/>
        </w:rPr>
        <w:tab/>
        <w:t>Apple</w:t>
      </w:r>
    </w:p>
    <w:p w14:paraId="3F516963"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R1-2301444</w:t>
      </w:r>
      <w:r w:rsidRPr="0054095F">
        <w:rPr>
          <w:rFonts w:ascii="Times New Roman" w:hAnsi="Times New Roman"/>
          <w:sz w:val="20"/>
          <w:szCs w:val="20"/>
          <w:lang w:eastAsia="x-none"/>
        </w:rPr>
        <w:tab/>
        <w:t>Discussion of UE capability and RRC signaling for UAV beamforming</w:t>
      </w:r>
      <w:r w:rsidRPr="0054095F">
        <w:rPr>
          <w:rFonts w:ascii="Times New Roman" w:hAnsi="Times New Roman"/>
          <w:sz w:val="20"/>
          <w:szCs w:val="20"/>
          <w:lang w:eastAsia="x-none"/>
        </w:rPr>
        <w:tab/>
        <w:t>Qualcomm Incorporated</w:t>
      </w:r>
    </w:p>
    <w:p w14:paraId="3144DB53"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R1-2301522</w:t>
      </w:r>
      <w:r w:rsidRPr="0054095F">
        <w:rPr>
          <w:rFonts w:ascii="Times New Roman" w:hAnsi="Times New Roman"/>
          <w:sz w:val="20"/>
          <w:szCs w:val="20"/>
          <w:lang w:eastAsia="x-none"/>
        </w:rPr>
        <w:tab/>
        <w:t>Discussion on UE capability and RRC signaling for UAV beamforming</w:t>
      </w:r>
      <w:r w:rsidRPr="0054095F">
        <w:rPr>
          <w:rFonts w:ascii="Times New Roman" w:hAnsi="Times New Roman"/>
          <w:sz w:val="20"/>
          <w:szCs w:val="20"/>
          <w:lang w:eastAsia="x-none"/>
        </w:rPr>
        <w:tab/>
        <w:t>NTT DOCOMO, INC.</w:t>
      </w:r>
    </w:p>
    <w:p w14:paraId="1B9BB51B" w14:textId="398D5BEA" w:rsidR="0054095F" w:rsidRPr="0016093E" w:rsidRDefault="0054095F" w:rsidP="0016093E">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R1-2301629</w:t>
      </w:r>
      <w:r w:rsidRPr="0054095F">
        <w:rPr>
          <w:rFonts w:ascii="Times New Roman" w:hAnsi="Times New Roman"/>
          <w:sz w:val="20"/>
          <w:szCs w:val="20"/>
          <w:lang w:eastAsia="x-none"/>
        </w:rPr>
        <w:tab/>
        <w:t>On UAV beamforming capabilities</w:t>
      </w:r>
      <w:r w:rsidRPr="0054095F">
        <w:rPr>
          <w:rFonts w:ascii="Times New Roman" w:hAnsi="Times New Roman"/>
          <w:sz w:val="20"/>
          <w:szCs w:val="20"/>
          <w:lang w:eastAsia="x-none"/>
        </w:rPr>
        <w:tab/>
        <w:t>Ericsson</w:t>
      </w:r>
    </w:p>
    <w:p w14:paraId="3F7F9544" w14:textId="77777777" w:rsidR="0054095F"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R1-2301953</w:t>
      </w:r>
      <w:r w:rsidRPr="0054095F">
        <w:rPr>
          <w:rFonts w:ascii="Times New Roman" w:hAnsi="Times New Roman"/>
          <w:sz w:val="20"/>
          <w:szCs w:val="20"/>
          <w:lang w:eastAsia="x-none"/>
        </w:rPr>
        <w:tab/>
        <w:t>Summary#1 of discussion on UAV capability and RRC signaling for UAV</w:t>
      </w:r>
      <w:r w:rsidRPr="0054095F">
        <w:rPr>
          <w:rFonts w:ascii="Times New Roman" w:hAnsi="Times New Roman"/>
          <w:sz w:val="20"/>
          <w:szCs w:val="20"/>
          <w:lang w:eastAsia="x-none"/>
        </w:rPr>
        <w:tab/>
        <w:t>Moderator (Nokia)</w:t>
      </w:r>
    </w:p>
    <w:p w14:paraId="5B8B4522" w14:textId="34A30C14" w:rsidR="00235932" w:rsidRPr="0054095F" w:rsidRDefault="0054095F" w:rsidP="0054095F">
      <w:pPr>
        <w:pStyle w:val="ListParagraph"/>
        <w:numPr>
          <w:ilvl w:val="0"/>
          <w:numId w:val="16"/>
        </w:numPr>
        <w:ind w:leftChars="0"/>
        <w:rPr>
          <w:rFonts w:ascii="Times New Roman" w:hAnsi="Times New Roman"/>
          <w:sz w:val="20"/>
          <w:szCs w:val="20"/>
          <w:lang w:eastAsia="x-none"/>
        </w:rPr>
      </w:pPr>
      <w:r w:rsidRPr="0054095F">
        <w:rPr>
          <w:rFonts w:ascii="Times New Roman" w:hAnsi="Times New Roman"/>
          <w:sz w:val="20"/>
          <w:szCs w:val="20"/>
          <w:lang w:eastAsia="x-none"/>
        </w:rPr>
        <w:t>R1-2301954</w:t>
      </w:r>
      <w:r w:rsidRPr="0054095F">
        <w:rPr>
          <w:rFonts w:ascii="Times New Roman" w:hAnsi="Times New Roman"/>
          <w:sz w:val="20"/>
          <w:szCs w:val="20"/>
          <w:lang w:eastAsia="x-none"/>
        </w:rPr>
        <w:tab/>
        <w:t>Summary#2 of discussion on UAV capability and RRC signaling for UAV</w:t>
      </w:r>
      <w:r w:rsidRPr="0054095F">
        <w:rPr>
          <w:rFonts w:ascii="Times New Roman" w:hAnsi="Times New Roman"/>
          <w:sz w:val="20"/>
          <w:szCs w:val="20"/>
          <w:lang w:eastAsia="x-none"/>
        </w:rPr>
        <w:tab/>
        <w:t>Moderator (Nokia)</w:t>
      </w:r>
      <w:r w:rsidR="0016093E">
        <w:rPr>
          <w:rFonts w:ascii="Times New Roman" w:hAnsi="Times New Roman"/>
          <w:sz w:val="20"/>
          <w:szCs w:val="20"/>
          <w:lang w:eastAsia="x-none"/>
        </w:rPr>
        <w:br/>
      </w:r>
    </w:p>
    <w:p w14:paraId="48CF14F6" w14:textId="15804DE7"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7639630B" w14:textId="12998BD1" w:rsidR="00235932" w:rsidRDefault="00235932" w:rsidP="00B35A59">
      <w:pPr>
        <w:pStyle w:val="Doc-text2"/>
        <w:ind w:left="714" w:hanging="357"/>
        <w:jc w:val="both"/>
        <w:rPr>
          <w:rFonts w:ascii="Times New Roman" w:hAnsi="Times New Roman"/>
          <w:szCs w:val="20"/>
          <w:lang w:val="en-US"/>
        </w:rPr>
      </w:pPr>
    </w:p>
    <w:p w14:paraId="1544A3C2"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R2-2300006</w:t>
      </w:r>
      <w:r w:rsidRPr="00223D91">
        <w:rPr>
          <w:rFonts w:ascii="Times New Roman" w:hAnsi="Times New Roman"/>
          <w:szCs w:val="20"/>
        </w:rPr>
        <w:tab/>
        <w:t>OG0022_LS-MITRE-Engenuity Open Generation DAA input_PC5_DAA_RID_PRS OG0022 (contact: vivo)</w:t>
      </w:r>
      <w:r w:rsidRPr="00223D91">
        <w:rPr>
          <w:rFonts w:ascii="Times New Roman" w:hAnsi="Times New Roman"/>
          <w:szCs w:val="20"/>
        </w:rPr>
        <w:tab/>
        <w:t xml:space="preserve">MITRE </w:t>
      </w:r>
      <w:proofErr w:type="spellStart"/>
      <w:r w:rsidRPr="00223D91">
        <w:rPr>
          <w:rFonts w:ascii="Times New Roman" w:hAnsi="Times New Roman"/>
          <w:szCs w:val="20"/>
        </w:rPr>
        <w:t>Engenuity</w:t>
      </w:r>
      <w:proofErr w:type="spellEnd"/>
      <w:r w:rsidRPr="00223D91">
        <w:rPr>
          <w:rFonts w:ascii="Times New Roman" w:hAnsi="Times New Roman"/>
          <w:szCs w:val="20"/>
        </w:rPr>
        <w:t xml:space="preserve"> Open Generation 5G Consortium</w:t>
      </w:r>
      <w:r w:rsidRPr="00223D91">
        <w:rPr>
          <w:rFonts w:ascii="Times New Roman" w:hAnsi="Times New Roman"/>
          <w:szCs w:val="20"/>
        </w:rPr>
        <w:tab/>
        <w:t>LS in</w:t>
      </w:r>
      <w:r w:rsidRPr="00223D91">
        <w:rPr>
          <w:rFonts w:ascii="Times New Roman" w:hAnsi="Times New Roman"/>
          <w:szCs w:val="20"/>
        </w:rPr>
        <w:tab/>
        <w:t>NR_UAV-Core</w:t>
      </w:r>
    </w:p>
    <w:p w14:paraId="054B1336"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R2-2300061</w:t>
      </w:r>
      <w:r w:rsidRPr="00223D91">
        <w:rPr>
          <w:rFonts w:ascii="Times New Roman" w:hAnsi="Times New Roman"/>
          <w:szCs w:val="20"/>
        </w:rPr>
        <w:tab/>
        <w:t>LS response to ETSI TC LI on Location Services for Drones (RP-223555; contact: Ericsson)</w:t>
      </w:r>
      <w:r w:rsidRPr="00223D91">
        <w:rPr>
          <w:rFonts w:ascii="Times New Roman" w:hAnsi="Times New Roman"/>
          <w:szCs w:val="20"/>
        </w:rPr>
        <w:tab/>
        <w:t>RAN</w:t>
      </w:r>
      <w:r w:rsidRPr="00223D91">
        <w:rPr>
          <w:rFonts w:ascii="Times New Roman" w:hAnsi="Times New Roman"/>
          <w:szCs w:val="20"/>
        </w:rPr>
        <w:tab/>
        <w:t>LS in</w:t>
      </w:r>
      <w:r w:rsidRPr="00223D91">
        <w:rPr>
          <w:rFonts w:ascii="Times New Roman" w:hAnsi="Times New Roman"/>
          <w:szCs w:val="20"/>
        </w:rPr>
        <w:tab/>
        <w:t>Rel-18</w:t>
      </w:r>
    </w:p>
    <w:p w14:paraId="2C2CA7E7"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lastRenderedPageBreak/>
        <w:t>R2-2300080</w:t>
      </w:r>
      <w:r w:rsidRPr="00223D91">
        <w:rPr>
          <w:rFonts w:ascii="Times New Roman" w:hAnsi="Times New Roman"/>
          <w:szCs w:val="20"/>
        </w:rPr>
        <w:tab/>
        <w:t>LS on PC5 based Detect and Avoid mechanism (S2-2301854; contact: LGE)</w:t>
      </w:r>
      <w:r w:rsidRPr="00223D91">
        <w:rPr>
          <w:rFonts w:ascii="Times New Roman" w:hAnsi="Times New Roman"/>
          <w:szCs w:val="20"/>
        </w:rPr>
        <w:tab/>
        <w:t>SA2</w:t>
      </w:r>
      <w:r w:rsidRPr="00223D91">
        <w:rPr>
          <w:rFonts w:ascii="Times New Roman" w:hAnsi="Times New Roman"/>
          <w:szCs w:val="20"/>
        </w:rPr>
        <w:tab/>
        <w:t>LS in</w:t>
      </w:r>
      <w:r w:rsidRPr="00223D91">
        <w:rPr>
          <w:rFonts w:ascii="Times New Roman" w:hAnsi="Times New Roman"/>
          <w:szCs w:val="20"/>
        </w:rPr>
        <w:tab/>
        <w:t>Rel-18</w:t>
      </w:r>
      <w:r w:rsidRPr="00223D91">
        <w:rPr>
          <w:rFonts w:ascii="Times New Roman" w:hAnsi="Times New Roman"/>
          <w:szCs w:val="20"/>
        </w:rPr>
        <w:tab/>
        <w:t>FS_UAS_Ph2</w:t>
      </w:r>
    </w:p>
    <w:p w14:paraId="483225FB"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R2-2300478</w:t>
      </w:r>
      <w:r w:rsidRPr="00223D91">
        <w:rPr>
          <w:rFonts w:ascii="Times New Roman" w:hAnsi="Times New Roman"/>
          <w:szCs w:val="20"/>
        </w:rPr>
        <w:tab/>
        <w:t>Uncrewed Aerial Vehicles in Rel-18 - Updated Workplan</w:t>
      </w:r>
      <w:r w:rsidRPr="00223D91">
        <w:rPr>
          <w:rFonts w:ascii="Times New Roman" w:hAnsi="Times New Roman"/>
          <w:szCs w:val="20"/>
        </w:rPr>
        <w:tab/>
        <w:t>Nokia, Nokia Shanghai Bell</w:t>
      </w:r>
      <w:r w:rsidRPr="00223D91">
        <w:rPr>
          <w:rFonts w:ascii="Times New Roman" w:hAnsi="Times New Roman"/>
          <w:szCs w:val="20"/>
        </w:rPr>
        <w:tab/>
        <w:t>Work Plan</w:t>
      </w:r>
      <w:r w:rsidRPr="00223D91">
        <w:rPr>
          <w:rFonts w:ascii="Times New Roman" w:hAnsi="Times New Roman"/>
          <w:szCs w:val="20"/>
        </w:rPr>
        <w:tab/>
        <w:t>Rel-18</w:t>
      </w:r>
      <w:r w:rsidRPr="00223D91">
        <w:rPr>
          <w:rFonts w:ascii="Times New Roman" w:hAnsi="Times New Roman"/>
          <w:szCs w:val="20"/>
        </w:rPr>
        <w:tab/>
        <w:t>NR_UAV-Core</w:t>
      </w:r>
    </w:p>
    <w:p w14:paraId="7612812C" w14:textId="0D2A2295" w:rsidR="00DD1F80"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R2-2301875</w:t>
      </w:r>
      <w:r w:rsidRPr="00223D91">
        <w:rPr>
          <w:rFonts w:ascii="Times New Roman" w:hAnsi="Times New Roman"/>
          <w:szCs w:val="20"/>
        </w:rPr>
        <w:tab/>
        <w:t>Discussion on the LS from SA2 for NR UAV</w:t>
      </w:r>
      <w:r w:rsidRPr="00223D91">
        <w:rPr>
          <w:rFonts w:ascii="Times New Roman" w:hAnsi="Times New Roman"/>
          <w:szCs w:val="20"/>
        </w:rPr>
        <w:tab/>
        <w:t>CATT</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447818EB"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R2-2300369</w:t>
      </w:r>
      <w:r w:rsidRPr="00223D91">
        <w:rPr>
          <w:rFonts w:ascii="Times New Roman" w:hAnsi="Times New Roman"/>
          <w:szCs w:val="20"/>
        </w:rPr>
        <w:tab/>
        <w:t>Interference control for UAV</w:t>
      </w:r>
      <w:r w:rsidRPr="00223D91">
        <w:rPr>
          <w:rFonts w:ascii="Times New Roman" w:hAnsi="Times New Roman"/>
          <w:szCs w:val="20"/>
        </w:rPr>
        <w:tab/>
        <w:t>Intel Corporation</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4E60D8A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R2-2300371</w:t>
      </w:r>
      <w:r w:rsidRPr="00223D91">
        <w:rPr>
          <w:rFonts w:ascii="Times New Roman" w:hAnsi="Times New Roman"/>
          <w:szCs w:val="20"/>
        </w:rPr>
        <w:tab/>
        <w:t>mobility control for UAV</w:t>
      </w:r>
      <w:r w:rsidRPr="00223D91">
        <w:rPr>
          <w:rFonts w:ascii="Times New Roman" w:hAnsi="Times New Roman"/>
          <w:szCs w:val="20"/>
        </w:rPr>
        <w:tab/>
        <w:t>Intel Corporation</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746413A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R2-2300479</w:t>
      </w:r>
      <w:r w:rsidRPr="00223D91">
        <w:rPr>
          <w:rFonts w:ascii="Times New Roman" w:hAnsi="Times New Roman"/>
          <w:szCs w:val="20"/>
        </w:rPr>
        <w:tab/>
        <w:t>Report from [Post120][</w:t>
      </w:r>
      <w:proofErr w:type="gramStart"/>
      <w:r w:rsidRPr="00223D91">
        <w:rPr>
          <w:rFonts w:ascii="Times New Roman" w:hAnsi="Times New Roman"/>
          <w:szCs w:val="20"/>
        </w:rPr>
        <w:t>312][</w:t>
      </w:r>
      <w:proofErr w:type="gramEnd"/>
      <w:r w:rsidRPr="00223D91">
        <w:rPr>
          <w:rFonts w:ascii="Times New Roman" w:hAnsi="Times New Roman"/>
          <w:szCs w:val="20"/>
        </w:rPr>
        <w:t>UAV] Mobility Control for UAVs (Nokia)</w:t>
      </w:r>
      <w:r w:rsidRPr="00223D91">
        <w:rPr>
          <w:rFonts w:ascii="Times New Roman" w:hAnsi="Times New Roman"/>
          <w:szCs w:val="20"/>
        </w:rPr>
        <w:tab/>
        <w:t>Nokia, Nokia Shanghai Bell</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3E529BC0"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R2-2300583</w:t>
      </w:r>
      <w:r w:rsidRPr="00223D91">
        <w:rPr>
          <w:rFonts w:ascii="Times New Roman" w:hAnsi="Times New Roman"/>
          <w:szCs w:val="20"/>
        </w:rPr>
        <w:tab/>
        <w:t>Measurement and reporting enhancements</w:t>
      </w:r>
      <w:r w:rsidRPr="00223D91">
        <w:rPr>
          <w:rFonts w:ascii="Times New Roman" w:hAnsi="Times New Roman"/>
          <w:szCs w:val="20"/>
        </w:rPr>
        <w:tab/>
        <w:t>Qualcomm Incorporated</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022DE381"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R2-2300595</w:t>
      </w:r>
      <w:r w:rsidRPr="00223D91">
        <w:rPr>
          <w:rFonts w:ascii="Times New Roman" w:hAnsi="Times New Roman"/>
          <w:szCs w:val="20"/>
        </w:rPr>
        <w:tab/>
        <w:t>On Interference Reporting for UAV UEs</w:t>
      </w:r>
      <w:r w:rsidRPr="00223D91">
        <w:rPr>
          <w:rFonts w:ascii="Times New Roman" w:hAnsi="Times New Roman"/>
          <w:szCs w:val="20"/>
        </w:rPr>
        <w:tab/>
        <w:t>Nokia, Nokia Shanghai Bell</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357D7BAB"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R2-2300746</w:t>
      </w:r>
      <w:r w:rsidRPr="00223D91">
        <w:rPr>
          <w:rFonts w:ascii="Times New Roman" w:hAnsi="Times New Roman"/>
          <w:szCs w:val="20"/>
        </w:rPr>
        <w:tab/>
        <w:t>Measurement reporting enhancement in UAV</w:t>
      </w:r>
      <w:r w:rsidRPr="00223D91">
        <w:rPr>
          <w:rFonts w:ascii="Times New Roman" w:hAnsi="Times New Roman"/>
          <w:szCs w:val="20"/>
        </w:rPr>
        <w:tab/>
        <w:t>Apple</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w:t>
      </w:r>
    </w:p>
    <w:p w14:paraId="29FE249E"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R2-2300852</w:t>
      </w:r>
      <w:r w:rsidRPr="00223D91">
        <w:rPr>
          <w:rFonts w:ascii="Times New Roman" w:hAnsi="Times New Roman"/>
          <w:szCs w:val="20"/>
        </w:rPr>
        <w:tab/>
        <w:t>Discussion on Measurement Reports Enhancements</w:t>
      </w:r>
      <w:r w:rsidRPr="00223D91">
        <w:rPr>
          <w:rFonts w:ascii="Times New Roman" w:hAnsi="Times New Roman"/>
          <w:szCs w:val="20"/>
        </w:rPr>
        <w:tab/>
        <w:t>NEC Europe Ltd</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15CF958C"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R2-2300897</w:t>
      </w:r>
      <w:r w:rsidRPr="00223D91">
        <w:rPr>
          <w:rFonts w:ascii="Times New Roman" w:hAnsi="Times New Roman"/>
          <w:szCs w:val="20"/>
        </w:rPr>
        <w:tab/>
        <w:t xml:space="preserve">UAV measurement reports </w:t>
      </w:r>
      <w:r w:rsidRPr="00223D91">
        <w:rPr>
          <w:rFonts w:ascii="Times New Roman" w:hAnsi="Times New Roman"/>
          <w:szCs w:val="20"/>
        </w:rPr>
        <w:tab/>
        <w:t>Ericsson</w:t>
      </w:r>
      <w:r w:rsidRPr="00223D91">
        <w:rPr>
          <w:rFonts w:ascii="Times New Roman" w:hAnsi="Times New Roman"/>
          <w:szCs w:val="20"/>
        </w:rPr>
        <w:tab/>
        <w:t>discussion</w:t>
      </w:r>
      <w:r w:rsidRPr="00223D91">
        <w:rPr>
          <w:rFonts w:ascii="Times New Roman" w:hAnsi="Times New Roman"/>
          <w:szCs w:val="20"/>
        </w:rPr>
        <w:tab/>
        <w:t>Rel-18</w:t>
      </w:r>
    </w:p>
    <w:p w14:paraId="57A8CEA9"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R2-2300941</w:t>
      </w:r>
      <w:r w:rsidRPr="00223D91">
        <w:rPr>
          <w:rFonts w:ascii="Times New Roman" w:hAnsi="Times New Roman"/>
          <w:szCs w:val="20"/>
        </w:rPr>
        <w:tab/>
        <w:t>Discussion on measurement reporting for NR UAV</w:t>
      </w:r>
      <w:r w:rsidRPr="00223D91">
        <w:rPr>
          <w:rFonts w:ascii="Times New Roman" w:hAnsi="Times New Roman"/>
          <w:szCs w:val="20"/>
        </w:rPr>
        <w:tab/>
        <w:t>Sharp</w:t>
      </w:r>
      <w:r w:rsidRPr="00223D91">
        <w:rPr>
          <w:rFonts w:ascii="Times New Roman" w:hAnsi="Times New Roman"/>
          <w:szCs w:val="20"/>
        </w:rPr>
        <w:tab/>
        <w:t>discussion</w:t>
      </w:r>
    </w:p>
    <w:p w14:paraId="020D091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R2-2300972</w:t>
      </w:r>
      <w:r w:rsidRPr="00223D91">
        <w:rPr>
          <w:rFonts w:ascii="Times New Roman" w:hAnsi="Times New Roman"/>
          <w:szCs w:val="20"/>
        </w:rPr>
        <w:tab/>
        <w:t>measurement enhancement for NR UAV</w:t>
      </w:r>
      <w:r w:rsidRPr="00223D91">
        <w:rPr>
          <w:rFonts w:ascii="Times New Roman" w:hAnsi="Times New Roman"/>
          <w:szCs w:val="20"/>
        </w:rPr>
        <w:tab/>
        <w:t>Lenovo</w:t>
      </w:r>
      <w:r w:rsidRPr="00223D91">
        <w:rPr>
          <w:rFonts w:ascii="Times New Roman" w:hAnsi="Times New Roman"/>
          <w:szCs w:val="20"/>
        </w:rPr>
        <w:tab/>
        <w:t>discussion</w:t>
      </w:r>
      <w:r w:rsidRPr="00223D91">
        <w:rPr>
          <w:rFonts w:ascii="Times New Roman" w:hAnsi="Times New Roman"/>
          <w:szCs w:val="20"/>
        </w:rPr>
        <w:tab/>
        <w:t>Rel-18</w:t>
      </w:r>
    </w:p>
    <w:p w14:paraId="49221C62"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R2-2300991</w:t>
      </w:r>
      <w:r w:rsidRPr="00223D91">
        <w:rPr>
          <w:rFonts w:ascii="Times New Roman" w:hAnsi="Times New Roman"/>
          <w:szCs w:val="20"/>
        </w:rPr>
        <w:tab/>
        <w:t>Measurement reporting for mobility and interference control</w:t>
      </w:r>
      <w:r w:rsidRPr="00223D91">
        <w:rPr>
          <w:rFonts w:ascii="Times New Roman" w:hAnsi="Times New Roman"/>
          <w:szCs w:val="20"/>
        </w:rPr>
        <w:tab/>
        <w:t>Huawei, HiSilicon</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3CA7A67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R2-2300997</w:t>
      </w:r>
      <w:r w:rsidRPr="00223D91">
        <w:rPr>
          <w:rFonts w:ascii="Times New Roman" w:hAnsi="Times New Roman"/>
          <w:szCs w:val="20"/>
        </w:rPr>
        <w:tab/>
        <w:t>Interference Control for UAVs (Huawei)_Summary_v01_Rapporteur</w:t>
      </w:r>
      <w:r w:rsidRPr="00223D91">
        <w:rPr>
          <w:rFonts w:ascii="Times New Roman" w:hAnsi="Times New Roman"/>
          <w:szCs w:val="20"/>
        </w:rPr>
        <w:tab/>
        <w:t>Huawei Technologies R&amp;D UK</w:t>
      </w:r>
      <w:r w:rsidRPr="00223D91">
        <w:rPr>
          <w:rFonts w:ascii="Times New Roman" w:hAnsi="Times New Roman"/>
          <w:szCs w:val="20"/>
        </w:rPr>
        <w:tab/>
        <w:t>discussion</w:t>
      </w:r>
      <w:r w:rsidRPr="00223D91">
        <w:rPr>
          <w:rFonts w:ascii="Times New Roman" w:hAnsi="Times New Roman"/>
          <w:szCs w:val="20"/>
        </w:rPr>
        <w:tab/>
        <w:t>Rel-18</w:t>
      </w:r>
    </w:p>
    <w:p w14:paraId="06A9B298"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R2-2301095</w:t>
      </w:r>
      <w:r w:rsidRPr="00223D91">
        <w:rPr>
          <w:rFonts w:ascii="Times New Roman" w:hAnsi="Times New Roman"/>
          <w:szCs w:val="20"/>
        </w:rPr>
        <w:tab/>
        <w:t>Considerations about UAV mobility and user consent</w:t>
      </w:r>
      <w:r w:rsidRPr="00223D91">
        <w:rPr>
          <w:rFonts w:ascii="Times New Roman" w:hAnsi="Times New Roman"/>
          <w:szCs w:val="20"/>
        </w:rPr>
        <w:tab/>
        <w:t>Sony</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w:t>
      </w:r>
    </w:p>
    <w:p w14:paraId="37352DC3"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R2-2301220</w:t>
      </w:r>
      <w:r w:rsidRPr="00223D91">
        <w:rPr>
          <w:rFonts w:ascii="Times New Roman" w:hAnsi="Times New Roman"/>
          <w:szCs w:val="20"/>
        </w:rPr>
        <w:tab/>
        <w:t>On UAV mobility and interference control</w:t>
      </w:r>
      <w:r w:rsidRPr="00223D91">
        <w:rPr>
          <w:rFonts w:ascii="Times New Roman" w:hAnsi="Times New Roman"/>
          <w:szCs w:val="20"/>
        </w:rPr>
        <w:tab/>
        <w:t xml:space="preserve">ZTE Corporation, </w:t>
      </w:r>
      <w:proofErr w:type="spellStart"/>
      <w:r w:rsidRPr="00223D91">
        <w:rPr>
          <w:rFonts w:ascii="Times New Roman" w:hAnsi="Times New Roman"/>
          <w:szCs w:val="20"/>
        </w:rPr>
        <w:t>Sanechips</w:t>
      </w:r>
      <w:proofErr w:type="spellEnd"/>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0E2962B1"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R2-2301227</w:t>
      </w:r>
      <w:r w:rsidRPr="00223D91">
        <w:rPr>
          <w:rFonts w:ascii="Times New Roman" w:hAnsi="Times New Roman"/>
          <w:szCs w:val="20"/>
        </w:rPr>
        <w:tab/>
        <w:t>Measurement Reporting for NR UAV</w:t>
      </w:r>
      <w:r w:rsidRPr="00223D91">
        <w:rPr>
          <w:rFonts w:ascii="Times New Roman" w:hAnsi="Times New Roman"/>
          <w:szCs w:val="20"/>
        </w:rPr>
        <w:tab/>
        <w:t>CMCC</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64BBD366"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R2-2301397</w:t>
      </w:r>
      <w:r w:rsidRPr="00223D91">
        <w:rPr>
          <w:rFonts w:ascii="Times New Roman" w:hAnsi="Times New Roman"/>
          <w:szCs w:val="20"/>
        </w:rPr>
        <w:tab/>
        <w:t>Discussion on measurement reporting for NR UAV</w:t>
      </w:r>
      <w:r w:rsidRPr="00223D91">
        <w:rPr>
          <w:rFonts w:ascii="Times New Roman" w:hAnsi="Times New Roman"/>
          <w:szCs w:val="20"/>
        </w:rPr>
        <w:tab/>
        <w:t>Xiaomi</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14A9EB9D"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R2-2301592</w:t>
      </w:r>
      <w:r w:rsidRPr="00223D91">
        <w:rPr>
          <w:rFonts w:ascii="Times New Roman" w:hAnsi="Times New Roman"/>
          <w:szCs w:val="20"/>
        </w:rPr>
        <w:tab/>
        <w:t>On measurement reporting enhancements in NR UAV</w:t>
      </w:r>
      <w:r w:rsidRPr="00223D91">
        <w:rPr>
          <w:rFonts w:ascii="Times New Roman" w:hAnsi="Times New Roman"/>
          <w:szCs w:val="20"/>
        </w:rPr>
        <w:tab/>
        <w:t>Samsung Electronics Austria</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55C0ADAA"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R2-2301677</w:t>
      </w:r>
      <w:r w:rsidRPr="00223D91">
        <w:rPr>
          <w:rFonts w:ascii="Times New Roman" w:hAnsi="Times New Roman"/>
          <w:szCs w:val="20"/>
        </w:rPr>
        <w:tab/>
        <w:t>Discussion on measurement reporting enhancement for NR UAV</w:t>
      </w:r>
      <w:r w:rsidRPr="00223D91">
        <w:rPr>
          <w:rFonts w:ascii="Times New Roman" w:hAnsi="Times New Roman"/>
          <w:szCs w:val="20"/>
        </w:rPr>
        <w:tab/>
        <w:t>vivo</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5BD34579"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R2-2301765</w:t>
      </w:r>
      <w:r w:rsidRPr="00223D91">
        <w:rPr>
          <w:rFonts w:ascii="Times New Roman" w:hAnsi="Times New Roman"/>
          <w:szCs w:val="20"/>
        </w:rPr>
        <w:tab/>
        <w:t>Further discussion on NR support for UAV</w:t>
      </w:r>
      <w:r w:rsidRPr="00223D91">
        <w:rPr>
          <w:rFonts w:ascii="Times New Roman" w:hAnsi="Times New Roman"/>
          <w:szCs w:val="20"/>
        </w:rPr>
        <w:tab/>
        <w:t>NTT DOCOMO, INC.</w:t>
      </w:r>
      <w:r w:rsidRPr="00223D91">
        <w:rPr>
          <w:rFonts w:ascii="Times New Roman" w:hAnsi="Times New Roman"/>
          <w:szCs w:val="20"/>
        </w:rPr>
        <w:tab/>
        <w:t>discussion</w:t>
      </w:r>
      <w:r w:rsidRPr="00223D91">
        <w:rPr>
          <w:rFonts w:ascii="Times New Roman" w:hAnsi="Times New Roman"/>
          <w:szCs w:val="20"/>
        </w:rPr>
        <w:tab/>
        <w:t>Rel-18</w:t>
      </w:r>
    </w:p>
    <w:p w14:paraId="531D1051"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R2-2301771</w:t>
      </w:r>
      <w:r w:rsidRPr="00223D91">
        <w:rPr>
          <w:rFonts w:ascii="Times New Roman" w:hAnsi="Times New Roman"/>
          <w:szCs w:val="20"/>
        </w:rPr>
        <w:tab/>
        <w:t>Measurement Report Enhancement</w:t>
      </w:r>
      <w:r w:rsidRPr="00223D91">
        <w:rPr>
          <w:rFonts w:ascii="Times New Roman" w:hAnsi="Times New Roman"/>
          <w:szCs w:val="20"/>
        </w:rPr>
        <w:tab/>
        <w:t>LG Electronics</w:t>
      </w:r>
      <w:r w:rsidRPr="00223D91">
        <w:rPr>
          <w:rFonts w:ascii="Times New Roman" w:hAnsi="Times New Roman"/>
          <w:szCs w:val="20"/>
        </w:rPr>
        <w:tab/>
        <w:t>discussion</w:t>
      </w:r>
      <w:r w:rsidRPr="00223D91">
        <w:rPr>
          <w:rFonts w:ascii="Times New Roman" w:hAnsi="Times New Roman"/>
          <w:szCs w:val="20"/>
        </w:rPr>
        <w:tab/>
        <w:t>Rel-18</w:t>
      </w:r>
    </w:p>
    <w:p w14:paraId="1D07D9B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R2-2301772</w:t>
      </w:r>
      <w:r w:rsidRPr="00223D91">
        <w:rPr>
          <w:rFonts w:ascii="Times New Roman" w:hAnsi="Times New Roman"/>
          <w:szCs w:val="20"/>
        </w:rPr>
        <w:tab/>
        <w:t>Number of changed cell related Enhancement</w:t>
      </w:r>
      <w:r w:rsidRPr="00223D91">
        <w:rPr>
          <w:rFonts w:ascii="Times New Roman" w:hAnsi="Times New Roman"/>
          <w:szCs w:val="20"/>
        </w:rPr>
        <w:tab/>
        <w:t>LG Electronics</w:t>
      </w:r>
      <w:r w:rsidRPr="00223D91">
        <w:rPr>
          <w:rFonts w:ascii="Times New Roman" w:hAnsi="Times New Roman"/>
          <w:szCs w:val="20"/>
        </w:rPr>
        <w:tab/>
        <w:t>discussion</w:t>
      </w:r>
      <w:r w:rsidRPr="00223D91">
        <w:rPr>
          <w:rFonts w:ascii="Times New Roman" w:hAnsi="Times New Roman"/>
          <w:szCs w:val="20"/>
        </w:rPr>
        <w:tab/>
        <w:t>Rel-18</w:t>
      </w:r>
    </w:p>
    <w:p w14:paraId="247D53BF" w14:textId="2A7A1E53" w:rsid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R2-2301807</w:t>
      </w:r>
      <w:r w:rsidRPr="00223D91">
        <w:rPr>
          <w:rFonts w:ascii="Times New Roman" w:hAnsi="Times New Roman"/>
          <w:szCs w:val="20"/>
        </w:rPr>
        <w:tab/>
        <w:t>Discussion on measurement reporting for NR UAV</w:t>
      </w:r>
      <w:r w:rsidRPr="00223D91">
        <w:rPr>
          <w:rFonts w:ascii="Times New Roman" w:hAnsi="Times New Roman"/>
          <w:szCs w:val="20"/>
        </w:rPr>
        <w:tab/>
        <w:t>China Telecom</w:t>
      </w:r>
      <w:r w:rsidRPr="00223D91">
        <w:rPr>
          <w:rFonts w:ascii="Times New Roman" w:hAnsi="Times New Roman"/>
          <w:szCs w:val="20"/>
        </w:rPr>
        <w:tab/>
        <w:t>discussion</w:t>
      </w:r>
    </w:p>
    <w:p w14:paraId="077DF18D"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R2-2300368</w:t>
      </w:r>
      <w:r w:rsidRPr="00223D91">
        <w:rPr>
          <w:rFonts w:ascii="Times New Roman" w:hAnsi="Times New Roman"/>
          <w:szCs w:val="20"/>
        </w:rPr>
        <w:tab/>
        <w:t>Flight path update triggering for UAV</w:t>
      </w:r>
      <w:r w:rsidRPr="00223D91">
        <w:rPr>
          <w:rFonts w:ascii="Times New Roman" w:hAnsi="Times New Roman"/>
          <w:szCs w:val="20"/>
        </w:rPr>
        <w:tab/>
        <w:t>Intel Corporation</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05A85DBB"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R2-2300480</w:t>
      </w:r>
      <w:r w:rsidRPr="00223D91">
        <w:rPr>
          <w:rFonts w:ascii="Times New Roman" w:hAnsi="Times New Roman"/>
          <w:szCs w:val="20"/>
        </w:rPr>
        <w:tab/>
        <w:t>On Flight Path Plan (FPP) and Height-dependent Configurations</w:t>
      </w:r>
      <w:r w:rsidRPr="00223D91">
        <w:rPr>
          <w:rFonts w:ascii="Times New Roman" w:hAnsi="Times New Roman"/>
          <w:szCs w:val="20"/>
        </w:rPr>
        <w:tab/>
        <w:t>Nokia, Nokia Shanghai Bell</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2720888E"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R2-2300584</w:t>
      </w:r>
      <w:r w:rsidRPr="00223D91">
        <w:rPr>
          <w:rFonts w:ascii="Times New Roman" w:hAnsi="Times New Roman"/>
          <w:szCs w:val="20"/>
        </w:rPr>
        <w:tab/>
        <w:t>Flight path reporting enhancements</w:t>
      </w:r>
      <w:r w:rsidRPr="00223D91">
        <w:rPr>
          <w:rFonts w:ascii="Times New Roman" w:hAnsi="Times New Roman"/>
          <w:szCs w:val="20"/>
        </w:rPr>
        <w:tab/>
        <w:t>Qualcomm Incorporated</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26237D37"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R2-2300747</w:t>
      </w:r>
      <w:r w:rsidRPr="00223D91">
        <w:rPr>
          <w:rFonts w:ascii="Times New Roman" w:hAnsi="Times New Roman"/>
          <w:szCs w:val="20"/>
        </w:rPr>
        <w:tab/>
        <w:t>Flight path reporting in UAV</w:t>
      </w:r>
      <w:r w:rsidRPr="00223D91">
        <w:rPr>
          <w:rFonts w:ascii="Times New Roman" w:hAnsi="Times New Roman"/>
          <w:szCs w:val="20"/>
        </w:rPr>
        <w:tab/>
        <w:t>Apple</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w:t>
      </w:r>
    </w:p>
    <w:p w14:paraId="3A87615A"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R2-2300853</w:t>
      </w:r>
      <w:r w:rsidRPr="00223D91">
        <w:rPr>
          <w:rFonts w:ascii="Times New Roman" w:hAnsi="Times New Roman"/>
          <w:szCs w:val="20"/>
        </w:rPr>
        <w:tab/>
        <w:t>Discussion on Flight Path Reporting</w:t>
      </w:r>
      <w:r w:rsidRPr="00223D91">
        <w:rPr>
          <w:rFonts w:ascii="Times New Roman" w:hAnsi="Times New Roman"/>
          <w:szCs w:val="20"/>
        </w:rPr>
        <w:tab/>
        <w:t>NEC Europe Ltd</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76AE8046"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R2-2300905</w:t>
      </w:r>
      <w:r w:rsidRPr="00223D91">
        <w:rPr>
          <w:rFonts w:ascii="Times New Roman" w:hAnsi="Times New Roman"/>
          <w:szCs w:val="20"/>
        </w:rPr>
        <w:tab/>
        <w:t xml:space="preserve">Flight path reporting </w:t>
      </w:r>
      <w:r w:rsidRPr="00223D91">
        <w:rPr>
          <w:rFonts w:ascii="Times New Roman" w:hAnsi="Times New Roman"/>
          <w:szCs w:val="20"/>
        </w:rPr>
        <w:tab/>
        <w:t>Ericsson</w:t>
      </w:r>
      <w:r w:rsidRPr="00223D91">
        <w:rPr>
          <w:rFonts w:ascii="Times New Roman" w:hAnsi="Times New Roman"/>
          <w:szCs w:val="20"/>
        </w:rPr>
        <w:tab/>
        <w:t>discussion</w:t>
      </w:r>
      <w:r w:rsidRPr="00223D91">
        <w:rPr>
          <w:rFonts w:ascii="Times New Roman" w:hAnsi="Times New Roman"/>
          <w:szCs w:val="20"/>
        </w:rPr>
        <w:tab/>
        <w:t>Rel-18</w:t>
      </w:r>
    </w:p>
    <w:p w14:paraId="1F7C01AE"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R2-2300942</w:t>
      </w:r>
      <w:r w:rsidRPr="00223D91">
        <w:rPr>
          <w:rFonts w:ascii="Times New Roman" w:hAnsi="Times New Roman"/>
          <w:szCs w:val="20"/>
        </w:rPr>
        <w:tab/>
        <w:t>Discussion on flight path reporting for NR UAV</w:t>
      </w:r>
      <w:r w:rsidRPr="00223D91">
        <w:rPr>
          <w:rFonts w:ascii="Times New Roman" w:hAnsi="Times New Roman"/>
          <w:szCs w:val="20"/>
        </w:rPr>
        <w:tab/>
        <w:t>Sharp</w:t>
      </w:r>
      <w:r w:rsidRPr="00223D91">
        <w:rPr>
          <w:rFonts w:ascii="Times New Roman" w:hAnsi="Times New Roman"/>
          <w:szCs w:val="20"/>
        </w:rPr>
        <w:tab/>
        <w:t>discussion</w:t>
      </w:r>
    </w:p>
    <w:p w14:paraId="73593A9D"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R2-2300973</w:t>
      </w:r>
      <w:r w:rsidRPr="00223D91">
        <w:rPr>
          <w:rFonts w:ascii="Times New Roman" w:hAnsi="Times New Roman"/>
          <w:szCs w:val="20"/>
        </w:rPr>
        <w:tab/>
        <w:t>Remaining issues of flight path reporting for NR UAV</w:t>
      </w:r>
      <w:r w:rsidRPr="00223D91">
        <w:rPr>
          <w:rFonts w:ascii="Times New Roman" w:hAnsi="Times New Roman"/>
          <w:szCs w:val="20"/>
        </w:rPr>
        <w:tab/>
        <w:t>Lenovo</w:t>
      </w:r>
      <w:r w:rsidRPr="00223D91">
        <w:rPr>
          <w:rFonts w:ascii="Times New Roman" w:hAnsi="Times New Roman"/>
          <w:szCs w:val="20"/>
        </w:rPr>
        <w:tab/>
        <w:t>discussion</w:t>
      </w:r>
      <w:r w:rsidRPr="00223D91">
        <w:rPr>
          <w:rFonts w:ascii="Times New Roman" w:hAnsi="Times New Roman"/>
          <w:szCs w:val="20"/>
        </w:rPr>
        <w:tab/>
        <w:t>Rel-18</w:t>
      </w:r>
    </w:p>
    <w:p w14:paraId="412A8109"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R2-2300992</w:t>
      </w:r>
      <w:r w:rsidRPr="00223D91">
        <w:rPr>
          <w:rFonts w:ascii="Times New Roman" w:hAnsi="Times New Roman"/>
          <w:szCs w:val="20"/>
        </w:rPr>
        <w:tab/>
        <w:t>Flight path reporting</w:t>
      </w:r>
      <w:r w:rsidRPr="00223D91">
        <w:rPr>
          <w:rFonts w:ascii="Times New Roman" w:hAnsi="Times New Roman"/>
          <w:szCs w:val="20"/>
        </w:rPr>
        <w:tab/>
        <w:t>Huawei, HiSilicon</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16A5149B"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R2-2301221</w:t>
      </w:r>
      <w:r w:rsidRPr="00223D91">
        <w:rPr>
          <w:rFonts w:ascii="Times New Roman" w:hAnsi="Times New Roman"/>
          <w:szCs w:val="20"/>
        </w:rPr>
        <w:tab/>
        <w:t>On flight path reporting</w:t>
      </w:r>
      <w:r w:rsidRPr="00223D91">
        <w:rPr>
          <w:rFonts w:ascii="Times New Roman" w:hAnsi="Times New Roman"/>
          <w:szCs w:val="20"/>
        </w:rPr>
        <w:tab/>
        <w:t xml:space="preserve">ZTE Corporation, </w:t>
      </w:r>
      <w:proofErr w:type="spellStart"/>
      <w:r w:rsidRPr="00223D91">
        <w:rPr>
          <w:rFonts w:ascii="Times New Roman" w:hAnsi="Times New Roman"/>
          <w:szCs w:val="20"/>
        </w:rPr>
        <w:t>Sanechips</w:t>
      </w:r>
      <w:proofErr w:type="spellEnd"/>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56144C15"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R2-2301228</w:t>
      </w:r>
      <w:r w:rsidRPr="00223D91">
        <w:rPr>
          <w:rFonts w:ascii="Times New Roman" w:hAnsi="Times New Roman"/>
          <w:szCs w:val="20"/>
        </w:rPr>
        <w:tab/>
        <w:t>Flight path Reporting for NR UAV</w:t>
      </w:r>
      <w:r w:rsidRPr="00223D91">
        <w:rPr>
          <w:rFonts w:ascii="Times New Roman" w:hAnsi="Times New Roman"/>
          <w:szCs w:val="20"/>
        </w:rPr>
        <w:tab/>
        <w:t>CMCC</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63B7B04C"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R2-2301367</w:t>
      </w:r>
      <w:r w:rsidRPr="00223D91">
        <w:rPr>
          <w:rFonts w:ascii="Times New Roman" w:hAnsi="Times New Roman"/>
          <w:szCs w:val="20"/>
        </w:rPr>
        <w:tab/>
        <w:t>Flight path notification and reporting for UAV</w:t>
      </w:r>
      <w:r w:rsidRPr="00223D91">
        <w:rPr>
          <w:rFonts w:ascii="Times New Roman" w:hAnsi="Times New Roman"/>
          <w:szCs w:val="20"/>
        </w:rPr>
        <w:tab/>
      </w:r>
      <w:proofErr w:type="spellStart"/>
      <w:r w:rsidRPr="00223D91">
        <w:rPr>
          <w:rFonts w:ascii="Times New Roman" w:hAnsi="Times New Roman"/>
          <w:szCs w:val="20"/>
        </w:rPr>
        <w:t>InterDigital</w:t>
      </w:r>
      <w:proofErr w:type="spellEnd"/>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18F33851"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R2-2301387</w:t>
      </w:r>
      <w:r w:rsidRPr="00223D91">
        <w:rPr>
          <w:rFonts w:ascii="Times New Roman" w:hAnsi="Times New Roman"/>
          <w:szCs w:val="20"/>
        </w:rPr>
        <w:tab/>
        <w:t>Discussion on flight path reporting</w:t>
      </w:r>
      <w:r w:rsidRPr="00223D91">
        <w:rPr>
          <w:rFonts w:ascii="Times New Roman" w:hAnsi="Times New Roman"/>
          <w:szCs w:val="20"/>
        </w:rPr>
        <w:tab/>
        <w:t>Samsung</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45C433B2"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R2-2301398</w:t>
      </w:r>
      <w:r w:rsidRPr="00223D91">
        <w:rPr>
          <w:rFonts w:ascii="Times New Roman" w:hAnsi="Times New Roman"/>
          <w:szCs w:val="20"/>
        </w:rPr>
        <w:tab/>
        <w:t>Discussion on flight path reporting for NR UAV</w:t>
      </w:r>
      <w:r w:rsidRPr="00223D91">
        <w:rPr>
          <w:rFonts w:ascii="Times New Roman" w:hAnsi="Times New Roman"/>
          <w:szCs w:val="20"/>
        </w:rPr>
        <w:tab/>
        <w:t>Xiaomi</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13001D51"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R2-2301676</w:t>
      </w:r>
      <w:r w:rsidRPr="00223D91">
        <w:rPr>
          <w:rFonts w:ascii="Times New Roman" w:hAnsi="Times New Roman"/>
          <w:szCs w:val="20"/>
        </w:rPr>
        <w:tab/>
        <w:t>Discussion on flight path reporting for NR UAV</w:t>
      </w:r>
      <w:r w:rsidRPr="00223D91">
        <w:rPr>
          <w:rFonts w:ascii="Times New Roman" w:hAnsi="Times New Roman"/>
          <w:szCs w:val="20"/>
        </w:rPr>
        <w:tab/>
        <w:t>vivo</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06716440"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R2-2301810</w:t>
      </w:r>
      <w:r w:rsidRPr="00223D91">
        <w:rPr>
          <w:rFonts w:ascii="Times New Roman" w:hAnsi="Times New Roman"/>
          <w:szCs w:val="20"/>
        </w:rPr>
        <w:tab/>
        <w:t>Discussion on flight path reporting for NR UAV</w:t>
      </w:r>
      <w:r w:rsidRPr="00223D91">
        <w:rPr>
          <w:rFonts w:ascii="Times New Roman" w:hAnsi="Times New Roman"/>
          <w:szCs w:val="20"/>
        </w:rPr>
        <w:tab/>
        <w:t>China Telecom</w:t>
      </w:r>
      <w:r w:rsidRPr="00223D91">
        <w:rPr>
          <w:rFonts w:ascii="Times New Roman" w:hAnsi="Times New Roman"/>
          <w:szCs w:val="20"/>
        </w:rPr>
        <w:tab/>
        <w:t>discussion</w:t>
      </w:r>
    </w:p>
    <w:p w14:paraId="471FAB17" w14:textId="77777777" w:rsidR="00223D91" w:rsidRP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R2-2301876</w:t>
      </w:r>
      <w:r w:rsidRPr="00223D91">
        <w:rPr>
          <w:rFonts w:ascii="Times New Roman" w:hAnsi="Times New Roman"/>
          <w:szCs w:val="20"/>
        </w:rPr>
        <w:tab/>
        <w:t>Leftover Issues on Flight Path Reporting</w:t>
      </w:r>
      <w:r w:rsidRPr="00223D91">
        <w:rPr>
          <w:rFonts w:ascii="Times New Roman" w:hAnsi="Times New Roman"/>
          <w:szCs w:val="20"/>
        </w:rPr>
        <w:tab/>
        <w:t>CATT</w:t>
      </w:r>
      <w:r w:rsidRPr="00223D91">
        <w:rPr>
          <w:rFonts w:ascii="Times New Roman" w:hAnsi="Times New Roman"/>
          <w:szCs w:val="20"/>
        </w:rPr>
        <w:tab/>
        <w:t>discussion</w:t>
      </w:r>
      <w:r w:rsidRPr="00223D91">
        <w:rPr>
          <w:rFonts w:ascii="Times New Roman" w:hAnsi="Times New Roman"/>
          <w:szCs w:val="20"/>
        </w:rPr>
        <w:tab/>
        <w:t>Rel-18</w:t>
      </w:r>
      <w:r w:rsidRPr="00223D91">
        <w:rPr>
          <w:rFonts w:ascii="Times New Roman" w:hAnsi="Times New Roman"/>
          <w:szCs w:val="20"/>
        </w:rPr>
        <w:tab/>
        <w:t>NR_UAV-Core</w:t>
      </w:r>
    </w:p>
    <w:p w14:paraId="29EA1219" w14:textId="4FC710B1" w:rsidR="00223D91" w:rsidRDefault="00223D91" w:rsidP="00223D91">
      <w:pPr>
        <w:pStyle w:val="Doc-text2"/>
        <w:numPr>
          <w:ilvl w:val="0"/>
          <w:numId w:val="16"/>
        </w:numPr>
        <w:jc w:val="both"/>
        <w:rPr>
          <w:rFonts w:ascii="Times New Roman" w:hAnsi="Times New Roman"/>
          <w:szCs w:val="20"/>
        </w:rPr>
      </w:pPr>
      <w:r w:rsidRPr="00223D91">
        <w:rPr>
          <w:rFonts w:ascii="Times New Roman" w:hAnsi="Times New Roman"/>
          <w:szCs w:val="20"/>
        </w:rPr>
        <w:t>R2-2301883</w:t>
      </w:r>
      <w:r w:rsidRPr="00223D91">
        <w:rPr>
          <w:rFonts w:ascii="Times New Roman" w:hAnsi="Times New Roman"/>
          <w:szCs w:val="20"/>
        </w:rPr>
        <w:tab/>
        <w:t>Consideration on flight path reporting of NR support for UAV</w:t>
      </w:r>
      <w:r w:rsidRPr="00223D91">
        <w:rPr>
          <w:rFonts w:ascii="Times New Roman" w:hAnsi="Times New Roman"/>
          <w:szCs w:val="20"/>
        </w:rPr>
        <w:tab/>
        <w:t>DENSO CORPORATION</w:t>
      </w:r>
      <w:r w:rsidRPr="00223D91">
        <w:rPr>
          <w:rFonts w:ascii="Times New Roman" w:hAnsi="Times New Roman"/>
          <w:szCs w:val="20"/>
        </w:rPr>
        <w:tab/>
        <w:t>discussion</w:t>
      </w:r>
    </w:p>
    <w:p w14:paraId="0ACE5EAB"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R2-2300333</w:t>
      </w:r>
      <w:r w:rsidRPr="00890E82">
        <w:rPr>
          <w:rFonts w:ascii="Times New Roman" w:hAnsi="Times New Roman"/>
          <w:szCs w:val="20"/>
        </w:rPr>
        <w:tab/>
        <w:t>RAN2 aspects of PC5-based BRID and DAA support</w:t>
      </w:r>
      <w:r w:rsidRPr="00890E82">
        <w:rPr>
          <w:rFonts w:ascii="Times New Roman" w:hAnsi="Times New Roman"/>
          <w:szCs w:val="20"/>
        </w:rPr>
        <w:tab/>
        <w:t>Qualcomm Incorporated</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2A126E36"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R2-2300481</w:t>
      </w:r>
      <w:r w:rsidRPr="00890E82">
        <w:rPr>
          <w:rFonts w:ascii="Times New Roman" w:hAnsi="Times New Roman"/>
          <w:szCs w:val="20"/>
        </w:rPr>
        <w:tab/>
        <w:t>RAN2 Impacts of PC5-based BRID and DAA for UAVs</w:t>
      </w:r>
      <w:r w:rsidRPr="00890E82">
        <w:rPr>
          <w:rFonts w:ascii="Times New Roman" w:hAnsi="Times New Roman"/>
          <w:szCs w:val="20"/>
        </w:rPr>
        <w:tab/>
        <w:t>Nokia, Nokia Shanghai Bell</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201AC7EA"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R2-2300538</w:t>
      </w:r>
      <w:r w:rsidRPr="00890E82">
        <w:rPr>
          <w:rFonts w:ascii="Times New Roman" w:hAnsi="Times New Roman"/>
          <w:szCs w:val="20"/>
        </w:rPr>
        <w:tab/>
        <w:t>On broadcasting UAV identification</w:t>
      </w:r>
      <w:r w:rsidRPr="00890E82">
        <w:rPr>
          <w:rFonts w:ascii="Times New Roman" w:hAnsi="Times New Roman"/>
          <w:szCs w:val="20"/>
        </w:rPr>
        <w:tab/>
        <w:t xml:space="preserve">Ericsson </w:t>
      </w:r>
      <w:proofErr w:type="spellStart"/>
      <w:r w:rsidRPr="00890E82">
        <w:rPr>
          <w:rFonts w:ascii="Times New Roman" w:hAnsi="Times New Roman"/>
          <w:szCs w:val="20"/>
        </w:rPr>
        <w:t>España</w:t>
      </w:r>
      <w:proofErr w:type="spellEnd"/>
      <w:r w:rsidRPr="00890E82">
        <w:rPr>
          <w:rFonts w:ascii="Times New Roman" w:hAnsi="Times New Roman"/>
          <w:szCs w:val="20"/>
        </w:rPr>
        <w:t xml:space="preserve"> S.A.</w:t>
      </w:r>
      <w:r w:rsidRPr="00890E82">
        <w:rPr>
          <w:rFonts w:ascii="Times New Roman" w:hAnsi="Times New Roman"/>
          <w:szCs w:val="20"/>
        </w:rPr>
        <w:tab/>
        <w:t>discussion</w:t>
      </w:r>
      <w:r w:rsidRPr="00890E82">
        <w:rPr>
          <w:rFonts w:ascii="Times New Roman" w:hAnsi="Times New Roman"/>
          <w:szCs w:val="20"/>
        </w:rPr>
        <w:tab/>
        <w:t>Rel-18</w:t>
      </w:r>
    </w:p>
    <w:p w14:paraId="3E741B9F"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R2-2300748</w:t>
      </w:r>
      <w:r w:rsidRPr="00890E82">
        <w:rPr>
          <w:rFonts w:ascii="Times New Roman" w:hAnsi="Times New Roman"/>
          <w:szCs w:val="20"/>
        </w:rPr>
        <w:tab/>
        <w:t>UAV identification broadcast over PC5</w:t>
      </w:r>
      <w:r w:rsidRPr="00890E82">
        <w:rPr>
          <w:rFonts w:ascii="Times New Roman" w:hAnsi="Times New Roman"/>
          <w:szCs w:val="20"/>
        </w:rPr>
        <w:tab/>
        <w:t>Apple</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w:t>
      </w:r>
    </w:p>
    <w:p w14:paraId="075484C6"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R2-2300854</w:t>
      </w:r>
      <w:r w:rsidRPr="00890E82">
        <w:rPr>
          <w:rFonts w:ascii="Times New Roman" w:hAnsi="Times New Roman"/>
          <w:szCs w:val="20"/>
        </w:rPr>
        <w:tab/>
        <w:t>Considerations on Enhancements for UAV identification broadcast</w:t>
      </w:r>
      <w:r w:rsidRPr="00890E82">
        <w:rPr>
          <w:rFonts w:ascii="Times New Roman" w:hAnsi="Times New Roman"/>
          <w:szCs w:val="20"/>
        </w:rPr>
        <w:tab/>
        <w:t>NEC Europe Ltd</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50764385"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lastRenderedPageBreak/>
        <w:t>R2-2300974</w:t>
      </w:r>
      <w:r w:rsidRPr="00890E82">
        <w:rPr>
          <w:rFonts w:ascii="Times New Roman" w:hAnsi="Times New Roman"/>
          <w:szCs w:val="20"/>
        </w:rPr>
        <w:tab/>
        <w:t>Discussion on broadcasting remote id for UAV</w:t>
      </w:r>
      <w:r w:rsidRPr="00890E82">
        <w:rPr>
          <w:rFonts w:ascii="Times New Roman" w:hAnsi="Times New Roman"/>
          <w:szCs w:val="20"/>
        </w:rPr>
        <w:tab/>
        <w:t>Lenovo</w:t>
      </w:r>
      <w:r w:rsidRPr="00890E82">
        <w:rPr>
          <w:rFonts w:ascii="Times New Roman" w:hAnsi="Times New Roman"/>
          <w:szCs w:val="20"/>
        </w:rPr>
        <w:tab/>
        <w:t>discussion</w:t>
      </w:r>
      <w:r w:rsidRPr="00890E82">
        <w:rPr>
          <w:rFonts w:ascii="Times New Roman" w:hAnsi="Times New Roman"/>
          <w:szCs w:val="20"/>
        </w:rPr>
        <w:tab/>
        <w:t>Rel-18</w:t>
      </w:r>
    </w:p>
    <w:p w14:paraId="640929DE"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R2-2300993</w:t>
      </w:r>
      <w:r w:rsidRPr="00890E82">
        <w:rPr>
          <w:rFonts w:ascii="Times New Roman" w:hAnsi="Times New Roman"/>
          <w:szCs w:val="20"/>
        </w:rPr>
        <w:tab/>
        <w:t>Consideration on UAV remote identification broadcast</w:t>
      </w:r>
      <w:r w:rsidRPr="00890E82">
        <w:rPr>
          <w:rFonts w:ascii="Times New Roman" w:hAnsi="Times New Roman"/>
          <w:szCs w:val="20"/>
        </w:rPr>
        <w:tab/>
        <w:t>Huawei, HiSilicon</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4E9820B5"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R2-2301096</w:t>
      </w:r>
      <w:r w:rsidRPr="00890E82">
        <w:rPr>
          <w:rFonts w:ascii="Times New Roman" w:hAnsi="Times New Roman"/>
          <w:szCs w:val="20"/>
        </w:rPr>
        <w:tab/>
        <w:t>UAV identification broadcast</w:t>
      </w:r>
      <w:r w:rsidRPr="00890E82">
        <w:rPr>
          <w:rFonts w:ascii="Times New Roman" w:hAnsi="Times New Roman"/>
          <w:szCs w:val="20"/>
        </w:rPr>
        <w:tab/>
        <w:t>Sony</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w:t>
      </w:r>
    </w:p>
    <w:p w14:paraId="3D2BB1A5"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R2-2301169</w:t>
      </w:r>
      <w:r w:rsidRPr="00890E82">
        <w:rPr>
          <w:rFonts w:ascii="Times New Roman" w:hAnsi="Times New Roman"/>
          <w:szCs w:val="20"/>
        </w:rPr>
        <w:tab/>
        <w:t>Discussion on UAV identification broadcast</w:t>
      </w:r>
      <w:r w:rsidRPr="00890E82">
        <w:rPr>
          <w:rFonts w:ascii="Times New Roman" w:hAnsi="Times New Roman"/>
          <w:szCs w:val="20"/>
        </w:rPr>
        <w:tab/>
        <w:t>Samsung</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504AE460"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R2-2301222</w:t>
      </w:r>
      <w:r w:rsidRPr="00890E82">
        <w:rPr>
          <w:rFonts w:ascii="Times New Roman" w:hAnsi="Times New Roman"/>
          <w:szCs w:val="20"/>
        </w:rPr>
        <w:tab/>
        <w:t>On UAV identification broadcast</w:t>
      </w:r>
      <w:r w:rsidRPr="00890E82">
        <w:rPr>
          <w:rFonts w:ascii="Times New Roman" w:hAnsi="Times New Roman"/>
          <w:szCs w:val="20"/>
        </w:rPr>
        <w:tab/>
        <w:t xml:space="preserve">ZTE Corporation, </w:t>
      </w:r>
      <w:proofErr w:type="spellStart"/>
      <w:r w:rsidRPr="00890E82">
        <w:rPr>
          <w:rFonts w:ascii="Times New Roman" w:hAnsi="Times New Roman"/>
          <w:szCs w:val="20"/>
        </w:rPr>
        <w:t>Sanechips</w:t>
      </w:r>
      <w:proofErr w:type="spellEnd"/>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6428241E"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R2-2301229</w:t>
      </w:r>
      <w:r w:rsidRPr="00890E82">
        <w:rPr>
          <w:rFonts w:ascii="Times New Roman" w:hAnsi="Times New Roman"/>
          <w:szCs w:val="20"/>
        </w:rPr>
        <w:tab/>
        <w:t>UAV identification broadcast</w:t>
      </w:r>
      <w:r w:rsidRPr="00890E82">
        <w:rPr>
          <w:rFonts w:ascii="Times New Roman" w:hAnsi="Times New Roman"/>
          <w:szCs w:val="20"/>
        </w:rPr>
        <w:tab/>
        <w:t>CMCC</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72FE8CA7"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R2-2301418</w:t>
      </w:r>
      <w:r w:rsidRPr="00890E82">
        <w:rPr>
          <w:rFonts w:ascii="Times New Roman" w:hAnsi="Times New Roman"/>
          <w:szCs w:val="20"/>
        </w:rPr>
        <w:tab/>
        <w:t xml:space="preserve">UAV Broadcast of Remote </w:t>
      </w:r>
      <w:proofErr w:type="spellStart"/>
      <w:r w:rsidRPr="00890E82">
        <w:rPr>
          <w:rFonts w:ascii="Times New Roman" w:hAnsi="Times New Roman"/>
          <w:szCs w:val="20"/>
        </w:rPr>
        <w:t>IDentification</w:t>
      </w:r>
      <w:proofErr w:type="spellEnd"/>
      <w:r w:rsidRPr="00890E82">
        <w:rPr>
          <w:rFonts w:ascii="Times New Roman" w:hAnsi="Times New Roman"/>
          <w:szCs w:val="20"/>
        </w:rPr>
        <w:t xml:space="preserve"> and Detect </w:t>
      </w:r>
      <w:proofErr w:type="gramStart"/>
      <w:r w:rsidRPr="00890E82">
        <w:rPr>
          <w:rFonts w:ascii="Times New Roman" w:hAnsi="Times New Roman"/>
          <w:szCs w:val="20"/>
        </w:rPr>
        <w:t>And</w:t>
      </w:r>
      <w:proofErr w:type="gramEnd"/>
      <w:r w:rsidRPr="00890E82">
        <w:rPr>
          <w:rFonts w:ascii="Times New Roman" w:hAnsi="Times New Roman"/>
          <w:szCs w:val="20"/>
        </w:rPr>
        <w:t xml:space="preserve"> Avoid</w:t>
      </w:r>
      <w:r w:rsidRPr="00890E82">
        <w:rPr>
          <w:rFonts w:ascii="Times New Roman" w:hAnsi="Times New Roman"/>
          <w:szCs w:val="20"/>
        </w:rPr>
        <w:tab/>
        <w:t>Beijing Xiaomi Mobile Software</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2A66E93E"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R2-2301678</w:t>
      </w:r>
      <w:r w:rsidRPr="00890E82">
        <w:rPr>
          <w:rFonts w:ascii="Times New Roman" w:hAnsi="Times New Roman"/>
          <w:szCs w:val="20"/>
        </w:rPr>
        <w:tab/>
        <w:t>Discussion on UAV identification broadcast</w:t>
      </w:r>
      <w:r w:rsidRPr="00890E82">
        <w:rPr>
          <w:rFonts w:ascii="Times New Roman" w:hAnsi="Times New Roman"/>
          <w:szCs w:val="20"/>
        </w:rPr>
        <w:tab/>
        <w:t>vivo</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490EABB1" w14:textId="77777777" w:rsidR="00890E82" w:rsidRPr="00890E82"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R2-2301737</w:t>
      </w:r>
      <w:r w:rsidRPr="00890E82">
        <w:rPr>
          <w:rFonts w:ascii="Times New Roman" w:hAnsi="Times New Roman"/>
          <w:szCs w:val="20"/>
        </w:rPr>
        <w:tab/>
        <w:t>Draft Reply LS on PC5 based Detect and Avoid mechanism</w:t>
      </w:r>
      <w:r w:rsidRPr="00890E82">
        <w:rPr>
          <w:rFonts w:ascii="Times New Roman" w:hAnsi="Times New Roman"/>
          <w:szCs w:val="20"/>
        </w:rPr>
        <w:tab/>
        <w:t>LG Electronics France</w:t>
      </w:r>
      <w:r w:rsidRPr="00890E82">
        <w:rPr>
          <w:rFonts w:ascii="Times New Roman" w:hAnsi="Times New Roman"/>
          <w:szCs w:val="20"/>
        </w:rPr>
        <w:tab/>
        <w:t>LS out</w:t>
      </w:r>
      <w:r w:rsidRPr="00890E82">
        <w:rPr>
          <w:rFonts w:ascii="Times New Roman" w:hAnsi="Times New Roman"/>
          <w:szCs w:val="20"/>
        </w:rPr>
        <w:tab/>
        <w:t>Rel-18</w:t>
      </w:r>
      <w:r w:rsidRPr="00890E82">
        <w:rPr>
          <w:rFonts w:ascii="Times New Roman" w:hAnsi="Times New Roman"/>
          <w:szCs w:val="20"/>
        </w:rPr>
        <w:tab/>
        <w:t>FS_UAS_Ph2</w:t>
      </w:r>
      <w:r w:rsidRPr="00890E82">
        <w:rPr>
          <w:rFonts w:ascii="Times New Roman" w:hAnsi="Times New Roman"/>
          <w:szCs w:val="20"/>
        </w:rPr>
        <w:tab/>
        <w:t>To:SA2</w:t>
      </w:r>
    </w:p>
    <w:p w14:paraId="22D827AD" w14:textId="52DD79AB" w:rsidR="00890E82" w:rsidRPr="00223D91" w:rsidRDefault="00890E82" w:rsidP="00890E82">
      <w:pPr>
        <w:pStyle w:val="Doc-text2"/>
        <w:numPr>
          <w:ilvl w:val="0"/>
          <w:numId w:val="16"/>
        </w:numPr>
        <w:jc w:val="both"/>
        <w:rPr>
          <w:rFonts w:ascii="Times New Roman" w:hAnsi="Times New Roman"/>
          <w:szCs w:val="20"/>
        </w:rPr>
      </w:pPr>
      <w:r w:rsidRPr="00890E82">
        <w:rPr>
          <w:rFonts w:ascii="Times New Roman" w:hAnsi="Times New Roman"/>
          <w:szCs w:val="20"/>
        </w:rPr>
        <w:t>R2-2301877</w:t>
      </w:r>
      <w:r w:rsidRPr="00890E82">
        <w:rPr>
          <w:rFonts w:ascii="Times New Roman" w:hAnsi="Times New Roman"/>
          <w:szCs w:val="20"/>
        </w:rPr>
        <w:tab/>
        <w:t>RAN2 impact analysis to support UAV ID Broadcast</w:t>
      </w:r>
      <w:r w:rsidRPr="00890E82">
        <w:rPr>
          <w:rFonts w:ascii="Times New Roman" w:hAnsi="Times New Roman"/>
          <w:szCs w:val="20"/>
        </w:rPr>
        <w:tab/>
        <w:t>CATT</w:t>
      </w:r>
      <w:r w:rsidRPr="00890E82">
        <w:rPr>
          <w:rFonts w:ascii="Times New Roman" w:hAnsi="Times New Roman"/>
          <w:szCs w:val="20"/>
        </w:rPr>
        <w:tab/>
        <w:t>discussion</w:t>
      </w:r>
      <w:r w:rsidRPr="00890E82">
        <w:rPr>
          <w:rFonts w:ascii="Times New Roman" w:hAnsi="Times New Roman"/>
          <w:szCs w:val="20"/>
        </w:rPr>
        <w:tab/>
        <w:t>Rel-18</w:t>
      </w:r>
      <w:r w:rsidRPr="00890E82">
        <w:rPr>
          <w:rFonts w:ascii="Times New Roman" w:hAnsi="Times New Roman"/>
          <w:szCs w:val="20"/>
        </w:rPr>
        <w:tab/>
        <w:t>NR_UAV-Core</w:t>
      </w:r>
    </w:p>
    <w:p w14:paraId="72DA77E7" w14:textId="77777777" w:rsidR="008F3952" w:rsidRPr="008F3952" w:rsidRDefault="008F3952" w:rsidP="008F3952">
      <w:pPr>
        <w:pStyle w:val="Doc-text2"/>
        <w:ind w:left="363"/>
        <w:rPr>
          <w:rFonts w:ascii="Times New Roman" w:hAnsi="Times New Roman"/>
          <w:szCs w:val="20"/>
        </w:rPr>
      </w:pPr>
    </w:p>
    <w:p w14:paraId="276188C2" w14:textId="19DAB2CF"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RAN3:</w:t>
      </w:r>
    </w:p>
    <w:p w14:paraId="760A5BDA" w14:textId="0672C44B" w:rsidR="009A46EE" w:rsidRDefault="009A46EE" w:rsidP="00B35A59">
      <w:pPr>
        <w:pStyle w:val="Doc-text2"/>
        <w:ind w:left="357" w:firstLine="357"/>
        <w:jc w:val="both"/>
        <w:rPr>
          <w:rFonts w:ascii="Times New Roman" w:hAnsi="Times New Roman"/>
          <w:szCs w:val="20"/>
          <w:lang w:val="en-US"/>
        </w:rPr>
      </w:pPr>
    </w:p>
    <w:p w14:paraId="33535135"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R3-230063</w:t>
      </w:r>
      <w:r w:rsidRPr="00890E82">
        <w:rPr>
          <w:rFonts w:ascii="Times New Roman" w:hAnsi="Times New Roman"/>
          <w:szCs w:val="20"/>
          <w:lang w:val="en-US"/>
        </w:rPr>
        <w:tab/>
        <w:t>Draft CR to 38.300 on NR support for UAV</w:t>
      </w:r>
      <w:r w:rsidRPr="00890E82">
        <w:rPr>
          <w:rFonts w:ascii="Times New Roman" w:hAnsi="Times New Roman"/>
          <w:szCs w:val="20"/>
          <w:lang w:val="en-US"/>
        </w:rPr>
        <w:tab/>
        <w:t>Nokia, Nokia Shanghai Bell, Huawei, Intel Corporation, ZTE, Ericsson, Samsung, CATT, Qualcomm, Deutsche Telekom, NEC</w:t>
      </w:r>
    </w:p>
    <w:p w14:paraId="1E5F2690"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R3-230065</w:t>
      </w:r>
      <w:r w:rsidRPr="00890E82">
        <w:rPr>
          <w:rFonts w:ascii="Times New Roman" w:hAnsi="Times New Roman"/>
          <w:szCs w:val="20"/>
          <w:lang w:val="en-US"/>
        </w:rPr>
        <w:tab/>
        <w:t>Introduction of Aerial authorization information</w:t>
      </w:r>
      <w:r w:rsidRPr="00890E82">
        <w:rPr>
          <w:rFonts w:ascii="Times New Roman" w:hAnsi="Times New Roman"/>
          <w:szCs w:val="20"/>
          <w:lang w:val="en-US"/>
        </w:rPr>
        <w:tab/>
        <w:t>Ericsson, AT&amp;T, NTT DOCOMO INC, Qualcomm Incorporated, Intel Corporation, Samsung, NEC, Nokia, Nokia Shanghai Bell, Huawei, ZTE, CATT</w:t>
      </w:r>
    </w:p>
    <w:p w14:paraId="435720A7"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R3-230066</w:t>
      </w:r>
      <w:r w:rsidRPr="00890E82">
        <w:rPr>
          <w:rFonts w:ascii="Times New Roman" w:hAnsi="Times New Roman"/>
          <w:szCs w:val="20"/>
          <w:lang w:val="en-US"/>
        </w:rPr>
        <w:tab/>
        <w:t xml:space="preserve">NR support for UAV over </w:t>
      </w:r>
      <w:proofErr w:type="spellStart"/>
      <w:r w:rsidRPr="00890E82">
        <w:rPr>
          <w:rFonts w:ascii="Times New Roman" w:hAnsi="Times New Roman"/>
          <w:szCs w:val="20"/>
          <w:lang w:val="en-US"/>
        </w:rPr>
        <w:t>Xn</w:t>
      </w:r>
      <w:proofErr w:type="spellEnd"/>
      <w:r w:rsidRPr="00890E82">
        <w:rPr>
          <w:rFonts w:ascii="Times New Roman" w:hAnsi="Times New Roman"/>
          <w:szCs w:val="20"/>
          <w:lang w:val="en-US"/>
        </w:rPr>
        <w:tab/>
        <w:t>Huawei, China Unicom, China Telecom, CATT, Intel Corporation, ZTE, Ericsson, Qualcomm, Nokia, Nokia Shanghai Bell, Samsung</w:t>
      </w:r>
    </w:p>
    <w:p w14:paraId="008C854E"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R3-230196</w:t>
      </w:r>
      <w:r w:rsidRPr="00890E82">
        <w:rPr>
          <w:rFonts w:ascii="Times New Roman" w:hAnsi="Times New Roman"/>
          <w:szCs w:val="20"/>
          <w:lang w:val="en-US"/>
        </w:rPr>
        <w:tab/>
        <w:t>Introduction of Aerial authorization information</w:t>
      </w:r>
      <w:r w:rsidRPr="00890E82">
        <w:rPr>
          <w:rFonts w:ascii="Times New Roman" w:hAnsi="Times New Roman"/>
          <w:szCs w:val="20"/>
          <w:lang w:val="en-US"/>
        </w:rPr>
        <w:tab/>
        <w:t>Ericsson, AT&amp;T, NTT DOCOMO INC, Qualcomm Incorporated, Intel Corporation, Samsung, NEC, Nokia, Nokia Shanghai Bell, Huawei, ZTE, CATT</w:t>
      </w:r>
    </w:p>
    <w:p w14:paraId="29E2C4A0"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R3-230291</w:t>
      </w:r>
      <w:r w:rsidRPr="00890E82">
        <w:rPr>
          <w:rFonts w:ascii="Times New Roman" w:hAnsi="Times New Roman"/>
          <w:szCs w:val="20"/>
          <w:lang w:val="en-US"/>
        </w:rPr>
        <w:tab/>
        <w:t>Further discussion on NR support for UAV</w:t>
      </w:r>
      <w:r w:rsidRPr="00890E82">
        <w:rPr>
          <w:rFonts w:ascii="Times New Roman" w:hAnsi="Times New Roman"/>
          <w:szCs w:val="20"/>
          <w:lang w:val="en-US"/>
        </w:rPr>
        <w:tab/>
        <w:t>Huawei</w:t>
      </w:r>
    </w:p>
    <w:p w14:paraId="7B9DE5F2"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R3-230448</w:t>
      </w:r>
      <w:r w:rsidRPr="00890E82">
        <w:rPr>
          <w:rFonts w:ascii="Times New Roman" w:hAnsi="Times New Roman"/>
          <w:szCs w:val="20"/>
          <w:lang w:val="en-US"/>
        </w:rPr>
        <w:tab/>
        <w:t>Uncrewed Aerial Vehicles in Rel-18 - Updated Workplan</w:t>
      </w:r>
      <w:r w:rsidRPr="00890E82">
        <w:rPr>
          <w:rFonts w:ascii="Times New Roman" w:hAnsi="Times New Roman"/>
          <w:szCs w:val="20"/>
          <w:lang w:val="en-US"/>
        </w:rPr>
        <w:tab/>
        <w:t>Nokia, Nokia Shanghai Bell</w:t>
      </w:r>
    </w:p>
    <w:p w14:paraId="738B669D"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R3-230511</w:t>
      </w:r>
      <w:r w:rsidRPr="00890E82">
        <w:rPr>
          <w:rFonts w:ascii="Times New Roman" w:hAnsi="Times New Roman"/>
          <w:szCs w:val="20"/>
          <w:lang w:val="en-US"/>
        </w:rPr>
        <w:tab/>
        <w:t>NR support for UAV WI</w:t>
      </w:r>
      <w:r w:rsidRPr="00890E82">
        <w:rPr>
          <w:rFonts w:ascii="Times New Roman" w:hAnsi="Times New Roman"/>
          <w:szCs w:val="20"/>
          <w:lang w:val="en-US"/>
        </w:rPr>
        <w:tab/>
        <w:t>Ericsson</w:t>
      </w:r>
    </w:p>
    <w:p w14:paraId="45EC9AA2" w14:textId="77777777" w:rsidR="00890E82"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R3-230737</w:t>
      </w:r>
      <w:r w:rsidRPr="00890E82">
        <w:rPr>
          <w:rFonts w:ascii="Times New Roman" w:hAnsi="Times New Roman"/>
          <w:szCs w:val="20"/>
          <w:lang w:val="en-US"/>
        </w:rPr>
        <w:tab/>
        <w:t>Discussion on UAV left issues with draft LS to RAN2 and SA2</w:t>
      </w:r>
      <w:r w:rsidRPr="00890E82">
        <w:rPr>
          <w:rFonts w:ascii="Times New Roman" w:hAnsi="Times New Roman"/>
          <w:szCs w:val="20"/>
          <w:lang w:val="en-US"/>
        </w:rPr>
        <w:tab/>
        <w:t>ZTE</w:t>
      </w:r>
    </w:p>
    <w:p w14:paraId="165312BD" w14:textId="6DD7C415" w:rsidR="00971373" w:rsidRPr="00890E82" w:rsidRDefault="00890E82" w:rsidP="00890E82">
      <w:pPr>
        <w:pStyle w:val="Doc-text2"/>
        <w:numPr>
          <w:ilvl w:val="0"/>
          <w:numId w:val="16"/>
        </w:numPr>
        <w:jc w:val="both"/>
        <w:rPr>
          <w:rFonts w:ascii="Times New Roman" w:hAnsi="Times New Roman"/>
          <w:szCs w:val="20"/>
          <w:lang w:val="en-US"/>
        </w:rPr>
      </w:pPr>
      <w:r w:rsidRPr="00890E82">
        <w:rPr>
          <w:rFonts w:ascii="Times New Roman" w:hAnsi="Times New Roman"/>
          <w:szCs w:val="20"/>
          <w:lang w:val="en-US"/>
        </w:rPr>
        <w:t>R3-230788</w:t>
      </w:r>
      <w:r w:rsidRPr="00890E82">
        <w:rPr>
          <w:rFonts w:ascii="Times New Roman" w:hAnsi="Times New Roman"/>
          <w:szCs w:val="20"/>
          <w:lang w:val="en-US"/>
        </w:rPr>
        <w:tab/>
        <w:t>LS on RAN dependency for UAS</w:t>
      </w:r>
      <w:r w:rsidRPr="00890E82">
        <w:rPr>
          <w:rFonts w:ascii="Times New Roman" w:hAnsi="Times New Roman"/>
          <w:szCs w:val="20"/>
          <w:lang w:val="en-US"/>
        </w:rPr>
        <w:tab/>
        <w:t>SA2, LGE</w:t>
      </w:r>
      <w:r w:rsidR="00971373" w:rsidRPr="00890E82">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50DE" w14:textId="77777777" w:rsidR="00AC739D" w:rsidRDefault="00AC739D">
      <w:r>
        <w:separator/>
      </w:r>
    </w:p>
  </w:endnote>
  <w:endnote w:type="continuationSeparator" w:id="0">
    <w:p w14:paraId="009E37B5" w14:textId="77777777" w:rsidR="00AC739D" w:rsidRDefault="00AC739D">
      <w:r>
        <w:continuationSeparator/>
      </w:r>
    </w:p>
  </w:endnote>
  <w:endnote w:type="continuationNotice" w:id="1">
    <w:p w14:paraId="33075DE3" w14:textId="77777777" w:rsidR="00AC739D" w:rsidRDefault="00AC7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EA72" w14:textId="77777777" w:rsidR="00AC739D" w:rsidRDefault="00AC739D">
      <w:r>
        <w:separator/>
      </w:r>
    </w:p>
  </w:footnote>
  <w:footnote w:type="continuationSeparator" w:id="0">
    <w:p w14:paraId="1AD446B5" w14:textId="77777777" w:rsidR="00AC739D" w:rsidRDefault="00AC739D">
      <w:r>
        <w:continuationSeparator/>
      </w:r>
    </w:p>
  </w:footnote>
  <w:footnote w:type="continuationNotice" w:id="1">
    <w:p w14:paraId="657FF75C" w14:textId="77777777" w:rsidR="00AC739D" w:rsidRDefault="00AC7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0"/>
  </w:num>
  <w:num w:numId="2" w16cid:durableId="1897620111">
    <w:abstractNumId w:val="6"/>
  </w:num>
  <w:num w:numId="3" w16cid:durableId="227961205">
    <w:abstractNumId w:val="18"/>
  </w:num>
  <w:num w:numId="4" w16cid:durableId="908422566">
    <w:abstractNumId w:val="2"/>
  </w:num>
  <w:num w:numId="5" w16cid:durableId="1337655691">
    <w:abstractNumId w:val="14"/>
  </w:num>
  <w:num w:numId="6" w16cid:durableId="1323387242">
    <w:abstractNumId w:val="11"/>
  </w:num>
  <w:num w:numId="7" w16cid:durableId="1204682786">
    <w:abstractNumId w:val="8"/>
  </w:num>
  <w:num w:numId="8" w16cid:durableId="1479107527">
    <w:abstractNumId w:val="5"/>
  </w:num>
  <w:num w:numId="9" w16cid:durableId="1318343528">
    <w:abstractNumId w:val="19"/>
  </w:num>
  <w:num w:numId="10" w16cid:durableId="1759323722">
    <w:abstractNumId w:val="13"/>
  </w:num>
  <w:num w:numId="11" w16cid:durableId="1118908837">
    <w:abstractNumId w:val="16"/>
  </w:num>
  <w:num w:numId="12" w16cid:durableId="1883637538">
    <w:abstractNumId w:val="0"/>
  </w:num>
  <w:num w:numId="13" w16cid:durableId="1914200135">
    <w:abstractNumId w:val="4"/>
  </w:num>
  <w:num w:numId="14" w16cid:durableId="1160272619">
    <w:abstractNumId w:val="7"/>
  </w:num>
  <w:num w:numId="15" w16cid:durableId="1081832340">
    <w:abstractNumId w:val="15"/>
  </w:num>
  <w:num w:numId="16" w16cid:durableId="611398988">
    <w:abstractNumId w:val="12"/>
  </w:num>
  <w:num w:numId="17" w16cid:durableId="488517235">
    <w:abstractNumId w:val="9"/>
  </w:num>
  <w:num w:numId="18" w16cid:durableId="72901442">
    <w:abstractNumId w:val="1"/>
  </w:num>
  <w:num w:numId="19" w16cid:durableId="2082365677">
    <w:abstractNumId w:val="17"/>
  </w:num>
  <w:num w:numId="20" w16cid:durableId="195717395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50FD3"/>
    <w:rsid w:val="001562AD"/>
    <w:rsid w:val="0016093E"/>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2F7948"/>
    <w:rsid w:val="00301B7A"/>
    <w:rsid w:val="003066D8"/>
    <w:rsid w:val="00306D59"/>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6C4F"/>
    <w:rsid w:val="00500F0A"/>
    <w:rsid w:val="00503207"/>
    <w:rsid w:val="0050334E"/>
    <w:rsid w:val="00505387"/>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C0B89"/>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5338"/>
    <w:rsid w:val="00996777"/>
    <w:rsid w:val="0099691F"/>
    <w:rsid w:val="00997D59"/>
    <w:rsid w:val="009A1382"/>
    <w:rsid w:val="009A46EE"/>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A59"/>
    <w:rsid w:val="00B37E5E"/>
    <w:rsid w:val="00B445ED"/>
    <w:rsid w:val="00B46DC2"/>
    <w:rsid w:val="00B4753B"/>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3_Iu/TSGR3_119/Docs/R3-23006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3_Iu/TSGR3_119/Docs/R3-230066.zip" TargetMode="Externa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9/Docs/R3-2300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18</cp:revision>
  <dcterms:created xsi:type="dcterms:W3CDTF">2022-12-05T16:41:00Z</dcterms:created>
  <dcterms:modified xsi:type="dcterms:W3CDTF">2023-03-10T16:27:00Z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